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5FBA" w:rsidRDefault="009C5FBA">
      <w:pPr>
        <w:pStyle w:val="Normal1"/>
        <w:spacing w:after="200" w:line="276" w:lineRule="auto"/>
        <w:contextualSpacing w:val="0"/>
      </w:pPr>
      <w:bookmarkStart w:id="0" w:name="_GoBack"/>
      <w:bookmarkEnd w:id="0"/>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0"/>
        <w:gridCol w:w="4355"/>
        <w:gridCol w:w="1873"/>
      </w:tblGrid>
      <w:tr w:rsidR="009C5FBA">
        <w:tc>
          <w:tcPr>
            <w:tcW w:w="3330" w:type="dxa"/>
            <w:tcMar>
              <w:left w:w="108" w:type="dxa"/>
              <w:right w:w="108" w:type="dxa"/>
            </w:tcMar>
          </w:tcPr>
          <w:p w:rsidR="009C5FBA" w:rsidRDefault="00A70973">
            <w:pPr>
              <w:pStyle w:val="Normal1"/>
              <w:tabs>
                <w:tab w:val="left" w:pos="2799"/>
              </w:tabs>
              <w:spacing w:before="60" w:after="60"/>
              <w:contextualSpacing w:val="0"/>
            </w:pPr>
            <w:bookmarkStart w:id="1" w:name="h.gjdgxs" w:colFirst="0" w:colLast="0"/>
            <w:bookmarkEnd w:id="1"/>
            <w:r>
              <w:rPr>
                <w:rFonts w:ascii="Arial" w:eastAsia="Arial" w:hAnsi="Arial" w:cs="Arial"/>
                <w:b/>
                <w:sz w:val="20"/>
              </w:rPr>
              <w:t>Name: Carlo Miraldi</w:t>
            </w:r>
          </w:p>
        </w:tc>
        <w:tc>
          <w:tcPr>
            <w:tcW w:w="4355" w:type="dxa"/>
            <w:tcMar>
              <w:left w:w="108" w:type="dxa"/>
              <w:right w:w="108" w:type="dxa"/>
            </w:tcMar>
          </w:tcPr>
          <w:p w:rsidR="009C5FBA" w:rsidRDefault="00A70973">
            <w:pPr>
              <w:pStyle w:val="Normal1"/>
              <w:tabs>
                <w:tab w:val="left" w:pos="2799"/>
              </w:tabs>
              <w:spacing w:before="60" w:after="60"/>
              <w:contextualSpacing w:val="0"/>
            </w:pPr>
            <w:r>
              <w:rPr>
                <w:rFonts w:ascii="Arial" w:eastAsia="Arial" w:hAnsi="Arial" w:cs="Arial"/>
                <w:b/>
                <w:sz w:val="20"/>
              </w:rPr>
              <w:t>Contact Info: CarloMiraldi@gmail.com</w:t>
            </w:r>
          </w:p>
        </w:tc>
        <w:tc>
          <w:tcPr>
            <w:tcW w:w="1873" w:type="dxa"/>
            <w:tcMar>
              <w:left w:w="108" w:type="dxa"/>
              <w:right w:w="108" w:type="dxa"/>
            </w:tcMar>
          </w:tcPr>
          <w:p w:rsidR="009C5FBA" w:rsidRDefault="00A70973">
            <w:pPr>
              <w:pStyle w:val="Normal1"/>
              <w:tabs>
                <w:tab w:val="left" w:pos="2799"/>
              </w:tabs>
              <w:spacing w:before="60" w:after="60"/>
              <w:contextualSpacing w:val="0"/>
            </w:pPr>
            <w:r>
              <w:rPr>
                <w:rFonts w:ascii="Arial" w:eastAsia="Arial" w:hAnsi="Arial" w:cs="Arial"/>
                <w:b/>
                <w:sz w:val="20"/>
              </w:rPr>
              <w:t>Date: 3/3/14</w:t>
            </w:r>
          </w:p>
        </w:tc>
      </w:tr>
    </w:tbl>
    <w:p w:rsidR="009C5FBA" w:rsidRDefault="009C5FBA">
      <w:pPr>
        <w:pStyle w:val="Normal1"/>
        <w:contextualSpacing w:val="0"/>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68"/>
        <w:gridCol w:w="990"/>
        <w:gridCol w:w="1359"/>
        <w:gridCol w:w="1359"/>
      </w:tblGrid>
      <w:tr w:rsidR="009C5FBA">
        <w:trPr>
          <w:trHeight w:val="240"/>
        </w:trPr>
        <w:tc>
          <w:tcPr>
            <w:tcW w:w="5868"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Lesson Title : Designing a Disaster Relief Plan</w:t>
            </w:r>
          </w:p>
        </w:tc>
        <w:tc>
          <w:tcPr>
            <w:tcW w:w="990" w:type="dxa"/>
            <w:tcMar>
              <w:left w:w="108" w:type="dxa"/>
              <w:right w:w="108" w:type="dxa"/>
            </w:tcMar>
          </w:tcPr>
          <w:p w:rsidR="009C5FBA" w:rsidRDefault="00A70973">
            <w:pPr>
              <w:pStyle w:val="Normal1"/>
              <w:spacing w:before="60" w:after="60"/>
              <w:contextualSpacing w:val="0"/>
              <w:jc w:val="center"/>
            </w:pPr>
            <w:r>
              <w:rPr>
                <w:rFonts w:ascii="Arial" w:eastAsia="Arial" w:hAnsi="Arial" w:cs="Arial"/>
                <w:b/>
                <w:sz w:val="20"/>
              </w:rPr>
              <w:t>Unit #:1</w:t>
            </w:r>
          </w:p>
        </w:tc>
        <w:tc>
          <w:tcPr>
            <w:tcW w:w="1359" w:type="dxa"/>
            <w:tcMar>
              <w:left w:w="108" w:type="dxa"/>
              <w:right w:w="108" w:type="dxa"/>
            </w:tcMar>
          </w:tcPr>
          <w:p w:rsidR="009C5FBA" w:rsidRDefault="00A70973">
            <w:pPr>
              <w:pStyle w:val="Normal1"/>
              <w:spacing w:before="60" w:after="60"/>
              <w:contextualSpacing w:val="0"/>
              <w:jc w:val="center"/>
            </w:pPr>
            <w:r>
              <w:rPr>
                <w:rFonts w:ascii="Arial" w:eastAsia="Arial" w:hAnsi="Arial" w:cs="Arial"/>
                <w:b/>
                <w:sz w:val="20"/>
              </w:rPr>
              <w:t>Lesson #:2</w:t>
            </w:r>
          </w:p>
        </w:tc>
        <w:tc>
          <w:tcPr>
            <w:tcW w:w="1359" w:type="dxa"/>
            <w:tcMar>
              <w:left w:w="108" w:type="dxa"/>
              <w:right w:w="108" w:type="dxa"/>
            </w:tcMar>
          </w:tcPr>
          <w:p w:rsidR="009C5FBA" w:rsidRDefault="00A70973">
            <w:pPr>
              <w:pStyle w:val="Normal1"/>
              <w:spacing w:before="60" w:after="60"/>
              <w:contextualSpacing w:val="0"/>
              <w:jc w:val="center"/>
            </w:pPr>
            <w:r>
              <w:rPr>
                <w:rFonts w:ascii="Arial" w:eastAsia="Arial" w:hAnsi="Arial" w:cs="Arial"/>
                <w:b/>
                <w:sz w:val="20"/>
              </w:rPr>
              <w:t>Activity #:3</w:t>
            </w:r>
          </w:p>
        </w:tc>
      </w:tr>
      <w:tr w:rsidR="009C5FBA">
        <w:trPr>
          <w:trHeight w:val="240"/>
        </w:trPr>
        <w:tc>
          <w:tcPr>
            <w:tcW w:w="5868"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Activity Title: Test Necessary Skills</w:t>
            </w:r>
          </w:p>
        </w:tc>
        <w:tc>
          <w:tcPr>
            <w:tcW w:w="990" w:type="dxa"/>
            <w:tcMar>
              <w:left w:w="108" w:type="dxa"/>
              <w:right w:w="108" w:type="dxa"/>
            </w:tcMar>
          </w:tcPr>
          <w:p w:rsidR="009C5FBA" w:rsidRDefault="009C5FBA">
            <w:pPr>
              <w:pStyle w:val="Normal1"/>
              <w:spacing w:before="60" w:after="60"/>
              <w:contextualSpacing w:val="0"/>
            </w:pPr>
          </w:p>
        </w:tc>
        <w:tc>
          <w:tcPr>
            <w:tcW w:w="1359" w:type="dxa"/>
            <w:tcMar>
              <w:left w:w="108" w:type="dxa"/>
              <w:right w:w="108" w:type="dxa"/>
            </w:tcMar>
          </w:tcPr>
          <w:p w:rsidR="009C5FBA" w:rsidRDefault="009C5FBA">
            <w:pPr>
              <w:pStyle w:val="Normal1"/>
              <w:spacing w:before="60" w:after="60"/>
              <w:contextualSpacing w:val="0"/>
            </w:pPr>
          </w:p>
        </w:tc>
        <w:tc>
          <w:tcPr>
            <w:tcW w:w="1359" w:type="dxa"/>
            <w:tcMar>
              <w:left w:w="108" w:type="dxa"/>
              <w:right w:w="108" w:type="dxa"/>
            </w:tcMar>
          </w:tcPr>
          <w:p w:rsidR="009C5FBA" w:rsidRDefault="009C5FBA">
            <w:pPr>
              <w:pStyle w:val="Normal1"/>
              <w:spacing w:before="60" w:after="60"/>
              <w:contextualSpacing w:val="0"/>
            </w:pPr>
          </w:p>
        </w:tc>
      </w:tr>
    </w:tbl>
    <w:p w:rsidR="009C5FBA" w:rsidRDefault="009C5FBA">
      <w:pPr>
        <w:pStyle w:val="Normal1"/>
        <w:contextualSpacing w:val="0"/>
      </w:pPr>
    </w:p>
    <w:p w:rsidR="009C5FBA" w:rsidRDefault="009C5FBA">
      <w:pPr>
        <w:pStyle w:val="Normal1"/>
        <w:contextualSpacing w:val="0"/>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88"/>
        <w:gridCol w:w="6588"/>
      </w:tblGrid>
      <w:tr w:rsidR="009C5FBA">
        <w:tc>
          <w:tcPr>
            <w:tcW w:w="2988"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Estimated Lesson Duration:</w:t>
            </w:r>
          </w:p>
        </w:tc>
        <w:tc>
          <w:tcPr>
            <w:tcW w:w="6588"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7 Class Periods</w:t>
            </w:r>
          </w:p>
        </w:tc>
      </w:tr>
      <w:tr w:rsidR="009C5FBA">
        <w:tc>
          <w:tcPr>
            <w:tcW w:w="2988"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Estimated Activity Duration:</w:t>
            </w:r>
          </w:p>
        </w:tc>
        <w:tc>
          <w:tcPr>
            <w:tcW w:w="6588"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2 Class Periods</w:t>
            </w:r>
          </w:p>
        </w:tc>
      </w:tr>
    </w:tbl>
    <w:p w:rsidR="009C5FBA" w:rsidRDefault="009C5FBA">
      <w:pPr>
        <w:pStyle w:val="Normal1"/>
        <w:contextualSpacing w:val="0"/>
      </w:pPr>
    </w:p>
    <w:p w:rsidR="009C5FBA" w:rsidRDefault="009C5FBA">
      <w:pPr>
        <w:pStyle w:val="Normal1"/>
        <w:contextualSpacing w:val="0"/>
      </w:pPr>
    </w:p>
    <w:p w:rsidR="009C5FBA" w:rsidRDefault="009C5FBA">
      <w:pPr>
        <w:pStyle w:val="Normal1"/>
        <w:contextualSpacing w:val="0"/>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8"/>
        <w:gridCol w:w="8388"/>
      </w:tblGrid>
      <w:tr w:rsidR="009C5FBA">
        <w:tc>
          <w:tcPr>
            <w:tcW w:w="1188"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Setting:</w:t>
            </w:r>
          </w:p>
        </w:tc>
        <w:tc>
          <w:tcPr>
            <w:tcW w:w="8388"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Classroom</w:t>
            </w:r>
          </w:p>
        </w:tc>
      </w:tr>
    </w:tbl>
    <w:p w:rsidR="009C5FBA" w:rsidRDefault="009C5FBA">
      <w:pPr>
        <w:pStyle w:val="Normal1"/>
        <w:contextualSpacing w:val="0"/>
      </w:pPr>
    </w:p>
    <w:p w:rsidR="009C5FBA" w:rsidRDefault="009C5FBA">
      <w:pPr>
        <w:pStyle w:val="Normal1"/>
        <w:contextualSpacing w:val="0"/>
      </w:pPr>
    </w:p>
    <w:p w:rsidR="009C5FBA" w:rsidRDefault="009C5FBA">
      <w:pPr>
        <w:pStyle w:val="Normal1"/>
        <w:contextualSpacing w:val="0"/>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9C5FBA">
        <w:tc>
          <w:tcPr>
            <w:tcW w:w="9576"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Activity Objectives:</w:t>
            </w:r>
          </w:p>
        </w:tc>
      </w:tr>
    </w:tbl>
    <w:p w:rsidR="009C5FBA" w:rsidRDefault="009C5FBA">
      <w:pPr>
        <w:pStyle w:val="Normal1"/>
        <w:contextualSpacing w:val="0"/>
      </w:pPr>
    </w:p>
    <w:p w:rsidR="009C5FBA" w:rsidRDefault="00A70973">
      <w:pPr>
        <w:pStyle w:val="Normal1"/>
        <w:contextualSpacing w:val="0"/>
      </w:pPr>
      <w:r>
        <w:rPr>
          <w:rFonts w:ascii="Arial" w:eastAsia="Arial" w:hAnsi="Arial" w:cs="Arial"/>
          <w:sz w:val="20"/>
        </w:rPr>
        <w:t>Upon completion of the activity, students will be able to:</w:t>
      </w:r>
    </w:p>
    <w:p w:rsidR="009C5FBA" w:rsidRDefault="00A70973">
      <w:pPr>
        <w:pStyle w:val="Normal1"/>
        <w:numPr>
          <w:ilvl w:val="0"/>
          <w:numId w:val="1"/>
        </w:numPr>
        <w:ind w:hanging="359"/>
        <w:rPr>
          <w:rFonts w:ascii="Arial" w:eastAsia="Arial" w:hAnsi="Arial" w:cs="Arial"/>
          <w:sz w:val="20"/>
        </w:rPr>
      </w:pPr>
      <w:r>
        <w:rPr>
          <w:rFonts w:ascii="Arial" w:eastAsia="Arial" w:hAnsi="Arial" w:cs="Arial"/>
          <w:sz w:val="20"/>
        </w:rPr>
        <w:t>Give accurate navigational directions using bearings.</w:t>
      </w:r>
    </w:p>
    <w:p w:rsidR="009C5FBA" w:rsidRDefault="00A70973">
      <w:pPr>
        <w:pStyle w:val="Normal1"/>
        <w:numPr>
          <w:ilvl w:val="0"/>
          <w:numId w:val="1"/>
        </w:numPr>
        <w:ind w:hanging="359"/>
        <w:rPr>
          <w:rFonts w:ascii="Arial" w:eastAsia="Arial" w:hAnsi="Arial" w:cs="Arial"/>
          <w:sz w:val="20"/>
        </w:rPr>
      </w:pPr>
      <w:r>
        <w:rPr>
          <w:rFonts w:ascii="Arial" w:eastAsia="Arial" w:hAnsi="Arial" w:cs="Arial"/>
          <w:sz w:val="20"/>
        </w:rPr>
        <w:t>Give enough clues to allow other groups to calculate missing distances.</w:t>
      </w:r>
    </w:p>
    <w:p w:rsidR="009C5FBA" w:rsidRDefault="00A70973">
      <w:pPr>
        <w:pStyle w:val="Normal1"/>
        <w:numPr>
          <w:ilvl w:val="1"/>
          <w:numId w:val="1"/>
        </w:numPr>
        <w:ind w:hanging="359"/>
        <w:rPr>
          <w:rFonts w:ascii="Arial" w:eastAsia="Arial" w:hAnsi="Arial" w:cs="Arial"/>
          <w:sz w:val="20"/>
        </w:rPr>
      </w:pPr>
      <w:r>
        <w:rPr>
          <w:rFonts w:ascii="Arial" w:eastAsia="Arial" w:hAnsi="Arial" w:cs="Arial"/>
          <w:sz w:val="20"/>
        </w:rPr>
        <w:t>Force other groups to use Law of Sines and Law of Cosines as necessary.</w:t>
      </w:r>
    </w:p>
    <w:p w:rsidR="009C5FBA" w:rsidRDefault="00A70973">
      <w:pPr>
        <w:pStyle w:val="Normal1"/>
        <w:numPr>
          <w:ilvl w:val="0"/>
          <w:numId w:val="1"/>
        </w:numPr>
        <w:ind w:hanging="359"/>
        <w:rPr>
          <w:rFonts w:ascii="Arial" w:eastAsia="Arial" w:hAnsi="Arial" w:cs="Arial"/>
          <w:sz w:val="20"/>
        </w:rPr>
      </w:pPr>
      <w:r>
        <w:rPr>
          <w:rFonts w:ascii="Arial" w:eastAsia="Arial" w:hAnsi="Arial" w:cs="Arial"/>
          <w:sz w:val="20"/>
        </w:rPr>
        <w:t>Develop a Search &amp; Rescue Mission clue card for another group of students to follow.</w:t>
      </w:r>
    </w:p>
    <w:p w:rsidR="009C5FBA" w:rsidRDefault="00A70973">
      <w:pPr>
        <w:pStyle w:val="Normal1"/>
        <w:numPr>
          <w:ilvl w:val="0"/>
          <w:numId w:val="1"/>
        </w:numPr>
        <w:ind w:hanging="359"/>
        <w:rPr>
          <w:rFonts w:ascii="Arial" w:eastAsia="Arial" w:hAnsi="Arial" w:cs="Arial"/>
          <w:sz w:val="20"/>
        </w:rPr>
      </w:pPr>
      <w:r>
        <w:rPr>
          <w:rFonts w:ascii="Arial" w:eastAsia="Arial" w:hAnsi="Arial" w:cs="Arial"/>
          <w:sz w:val="20"/>
        </w:rPr>
        <w:t>Follow another groups’ Search &amp; Rescue Mission clue card instructions all the way to the location.</w:t>
      </w:r>
    </w:p>
    <w:p w:rsidR="009C5FBA" w:rsidRDefault="009C5FBA">
      <w:pPr>
        <w:pStyle w:val="Normal1"/>
        <w:contextualSpacing w:val="0"/>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9C5FBA">
        <w:tc>
          <w:tcPr>
            <w:tcW w:w="9576"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Activity Guiding Questions:</w:t>
            </w:r>
          </w:p>
        </w:tc>
      </w:tr>
    </w:tbl>
    <w:p w:rsidR="009C5FBA" w:rsidRDefault="009C5FBA">
      <w:pPr>
        <w:pStyle w:val="Normal1"/>
        <w:contextualSpacing w:val="0"/>
      </w:pPr>
    </w:p>
    <w:p w:rsidR="009C5FBA" w:rsidRDefault="00A70973">
      <w:pPr>
        <w:pStyle w:val="Normal1"/>
        <w:numPr>
          <w:ilvl w:val="0"/>
          <w:numId w:val="2"/>
        </w:numPr>
        <w:ind w:hanging="359"/>
        <w:rPr>
          <w:rFonts w:ascii="Arial" w:eastAsia="Arial" w:hAnsi="Arial" w:cs="Arial"/>
          <w:sz w:val="20"/>
        </w:rPr>
      </w:pPr>
      <w:r>
        <w:rPr>
          <w:rFonts w:ascii="Arial" w:eastAsia="Arial" w:hAnsi="Arial" w:cs="Arial"/>
          <w:sz w:val="20"/>
        </w:rPr>
        <w:t>How do we give accurate navigational directions?</w:t>
      </w:r>
    </w:p>
    <w:p w:rsidR="009C5FBA" w:rsidRDefault="00A70973">
      <w:pPr>
        <w:pStyle w:val="Normal1"/>
        <w:numPr>
          <w:ilvl w:val="0"/>
          <w:numId w:val="2"/>
        </w:numPr>
        <w:ind w:hanging="359"/>
        <w:rPr>
          <w:rFonts w:ascii="Arial" w:eastAsia="Arial" w:hAnsi="Arial" w:cs="Arial"/>
          <w:sz w:val="20"/>
        </w:rPr>
      </w:pPr>
      <w:r>
        <w:rPr>
          <w:rFonts w:ascii="Arial" w:eastAsia="Arial" w:hAnsi="Arial" w:cs="Arial"/>
          <w:sz w:val="20"/>
        </w:rPr>
        <w:t>How do we calculate missing distances that are necessary for planning?</w:t>
      </w:r>
    </w:p>
    <w:p w:rsidR="009C5FBA" w:rsidRDefault="009C5FBA">
      <w:pPr>
        <w:pStyle w:val="Normal1"/>
        <w:contextualSpacing w:val="0"/>
      </w:pPr>
    </w:p>
    <w:tbl>
      <w:tblPr>
        <w:tblStyle w:val="a5"/>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20"/>
        <w:gridCol w:w="4410"/>
      </w:tblGrid>
      <w:tr w:rsidR="009C5FBA">
        <w:tc>
          <w:tcPr>
            <w:tcW w:w="5220" w:type="dxa"/>
            <w:tcMar>
              <w:left w:w="108" w:type="dxa"/>
              <w:right w:w="108" w:type="dxa"/>
            </w:tcMar>
          </w:tcPr>
          <w:p w:rsidR="009C5FBA" w:rsidRDefault="00A70973">
            <w:pPr>
              <w:pStyle w:val="Normal1"/>
              <w:spacing w:before="60" w:after="60"/>
              <w:contextualSpacing w:val="0"/>
              <w:jc w:val="center"/>
            </w:pPr>
            <w:r>
              <w:rPr>
                <w:rFonts w:ascii="Arial" w:eastAsia="Arial" w:hAnsi="Arial" w:cs="Arial"/>
                <w:b/>
                <w:sz w:val="20"/>
              </w:rPr>
              <w:t xml:space="preserve">Next Generation Science Standards (NGSS) </w:t>
            </w:r>
          </w:p>
        </w:tc>
        <w:tc>
          <w:tcPr>
            <w:tcW w:w="4410" w:type="dxa"/>
            <w:tcMar>
              <w:left w:w="108" w:type="dxa"/>
              <w:right w:w="108" w:type="dxa"/>
            </w:tcMar>
          </w:tcPr>
          <w:p w:rsidR="009C5FBA" w:rsidRDefault="009C5FBA">
            <w:pPr>
              <w:pStyle w:val="Normal1"/>
              <w:spacing w:after="200" w:line="276" w:lineRule="auto"/>
              <w:contextualSpacing w:val="0"/>
            </w:pPr>
          </w:p>
        </w:tc>
      </w:tr>
      <w:tr w:rsidR="009C5FBA">
        <w:trPr>
          <w:trHeight w:val="280"/>
        </w:trPr>
        <w:tc>
          <w:tcPr>
            <w:tcW w:w="5220" w:type="dxa"/>
            <w:tcMar>
              <w:left w:w="108" w:type="dxa"/>
              <w:right w:w="108" w:type="dxa"/>
            </w:tcMar>
            <w:vAlign w:val="center"/>
          </w:tcPr>
          <w:p w:rsidR="009C5FBA" w:rsidRDefault="00A70973">
            <w:pPr>
              <w:pStyle w:val="Normal1"/>
              <w:tabs>
                <w:tab w:val="center" w:pos="5670"/>
              </w:tabs>
              <w:contextualSpacing w:val="0"/>
            </w:pPr>
            <w:r>
              <w:rPr>
                <w:rFonts w:ascii="Arial" w:eastAsia="Arial" w:hAnsi="Arial" w:cs="Arial"/>
                <w:b/>
                <w:sz w:val="18"/>
              </w:rPr>
              <w:t xml:space="preserve">Science and Engineering Practices (Check all that apply)                        </w:t>
            </w:r>
          </w:p>
        </w:tc>
        <w:tc>
          <w:tcPr>
            <w:tcW w:w="4410" w:type="dxa"/>
            <w:tcMar>
              <w:left w:w="108" w:type="dxa"/>
              <w:right w:w="108" w:type="dxa"/>
            </w:tcMar>
            <w:vAlign w:val="center"/>
          </w:tcPr>
          <w:p w:rsidR="009C5FBA" w:rsidRDefault="00A70973">
            <w:pPr>
              <w:pStyle w:val="Normal1"/>
              <w:tabs>
                <w:tab w:val="center" w:pos="5670"/>
              </w:tabs>
              <w:contextualSpacing w:val="0"/>
            </w:pPr>
            <w:r>
              <w:rPr>
                <w:rFonts w:ascii="Arial" w:eastAsia="Arial" w:hAnsi="Arial" w:cs="Arial"/>
                <w:b/>
                <w:sz w:val="18"/>
              </w:rPr>
              <w:t>Crosscutting Concepts (Check all that apply)</w:t>
            </w:r>
          </w:p>
        </w:tc>
      </w:tr>
      <w:tr w:rsidR="009C5FBA">
        <w:tc>
          <w:tcPr>
            <w:tcW w:w="5220" w:type="dxa"/>
            <w:tcMar>
              <w:left w:w="108" w:type="dxa"/>
              <w:right w:w="108" w:type="dxa"/>
            </w:tcMar>
          </w:tcPr>
          <w:p w:rsidR="009C5FBA" w:rsidRDefault="00A70973">
            <w:pPr>
              <w:pStyle w:val="Normal1"/>
              <w:ind w:left="252" w:hanging="251"/>
              <w:contextualSpacing w:val="0"/>
            </w:pPr>
            <w:r>
              <w:rPr>
                <w:rFonts w:ascii="MS Gothic" w:eastAsia="MS Gothic" w:hAnsi="MS Gothic" w:cs="MS Gothic"/>
                <w:sz w:val="20"/>
              </w:rPr>
              <w:t>☒</w:t>
            </w:r>
            <w:r>
              <w:rPr>
                <w:rFonts w:ascii="Arial" w:eastAsia="Arial" w:hAnsi="Arial" w:cs="Arial"/>
                <w:sz w:val="18"/>
              </w:rPr>
              <w:t xml:space="preserve"> Asking questions (for science) and defining problems (for engineering)</w:t>
            </w:r>
          </w:p>
        </w:tc>
        <w:tc>
          <w:tcPr>
            <w:tcW w:w="4410" w:type="dxa"/>
            <w:tcMar>
              <w:left w:w="108" w:type="dxa"/>
              <w:right w:w="108" w:type="dxa"/>
            </w:tcMar>
          </w:tcPr>
          <w:p w:rsidR="009C5FBA" w:rsidRDefault="00A70973">
            <w:pPr>
              <w:pStyle w:val="Normal1"/>
              <w:contextualSpacing w:val="0"/>
            </w:pPr>
            <w:r>
              <w:rPr>
                <w:rFonts w:ascii="MS Gothic" w:eastAsia="MS Gothic" w:hAnsi="MS Gothic" w:cs="MS Gothic"/>
                <w:sz w:val="20"/>
              </w:rPr>
              <w:t>☐</w:t>
            </w:r>
            <w:r>
              <w:rPr>
                <w:rFonts w:ascii="Arial" w:eastAsia="Arial" w:hAnsi="Arial" w:cs="Arial"/>
                <w:sz w:val="18"/>
              </w:rPr>
              <w:t xml:space="preserve"> Patterns</w:t>
            </w:r>
          </w:p>
        </w:tc>
      </w:tr>
      <w:tr w:rsidR="009C5FBA">
        <w:tc>
          <w:tcPr>
            <w:tcW w:w="5220" w:type="dxa"/>
            <w:tcMar>
              <w:left w:w="108" w:type="dxa"/>
              <w:right w:w="108" w:type="dxa"/>
            </w:tcMar>
          </w:tcPr>
          <w:p w:rsidR="009C5FBA" w:rsidRDefault="00A70973">
            <w:pPr>
              <w:pStyle w:val="Normal1"/>
              <w:contextualSpacing w:val="0"/>
            </w:pPr>
            <w:r>
              <w:rPr>
                <w:rFonts w:ascii="MS Gothic" w:eastAsia="MS Gothic" w:hAnsi="MS Gothic" w:cs="MS Gothic"/>
                <w:sz w:val="20"/>
              </w:rPr>
              <w:t>☐</w:t>
            </w:r>
            <w:r>
              <w:rPr>
                <w:rFonts w:ascii="Arial" w:eastAsia="Arial" w:hAnsi="Arial" w:cs="Arial"/>
                <w:sz w:val="18"/>
              </w:rPr>
              <w:t xml:space="preserve"> Developing and using models</w:t>
            </w:r>
          </w:p>
        </w:tc>
        <w:tc>
          <w:tcPr>
            <w:tcW w:w="4410" w:type="dxa"/>
            <w:tcMar>
              <w:left w:w="108" w:type="dxa"/>
              <w:right w:w="108" w:type="dxa"/>
            </w:tcMar>
          </w:tcPr>
          <w:p w:rsidR="009C5FBA" w:rsidRDefault="00A70973">
            <w:pPr>
              <w:pStyle w:val="Normal1"/>
              <w:contextualSpacing w:val="0"/>
            </w:pPr>
            <w:r>
              <w:rPr>
                <w:rFonts w:ascii="MS Gothic" w:eastAsia="MS Gothic" w:hAnsi="MS Gothic" w:cs="MS Gothic"/>
                <w:sz w:val="20"/>
              </w:rPr>
              <w:t>☒</w:t>
            </w:r>
            <w:r>
              <w:rPr>
                <w:rFonts w:ascii="Arial" w:eastAsia="Arial" w:hAnsi="Arial" w:cs="Arial"/>
                <w:sz w:val="18"/>
              </w:rPr>
              <w:t xml:space="preserve"> Cause and effect</w:t>
            </w:r>
          </w:p>
        </w:tc>
      </w:tr>
      <w:tr w:rsidR="009C5FBA">
        <w:tc>
          <w:tcPr>
            <w:tcW w:w="5220" w:type="dxa"/>
            <w:tcMar>
              <w:left w:w="108" w:type="dxa"/>
              <w:right w:w="108" w:type="dxa"/>
            </w:tcMar>
          </w:tcPr>
          <w:p w:rsidR="009C5FBA" w:rsidRDefault="00A70973">
            <w:pPr>
              <w:pStyle w:val="Normal1"/>
              <w:contextualSpacing w:val="0"/>
            </w:pPr>
            <w:r>
              <w:rPr>
                <w:rFonts w:ascii="MS Gothic" w:eastAsia="MS Gothic" w:hAnsi="MS Gothic" w:cs="MS Gothic"/>
                <w:sz w:val="20"/>
              </w:rPr>
              <w:t>☒</w:t>
            </w:r>
            <w:r>
              <w:rPr>
                <w:rFonts w:ascii="Arial" w:eastAsia="Arial" w:hAnsi="Arial" w:cs="Arial"/>
                <w:sz w:val="18"/>
              </w:rPr>
              <w:t xml:space="preserve"> Planning and carrying out investigations</w:t>
            </w:r>
          </w:p>
        </w:tc>
        <w:tc>
          <w:tcPr>
            <w:tcW w:w="4410" w:type="dxa"/>
            <w:tcMar>
              <w:left w:w="108" w:type="dxa"/>
              <w:right w:w="108" w:type="dxa"/>
            </w:tcMar>
          </w:tcPr>
          <w:p w:rsidR="009C5FBA" w:rsidRDefault="00A70973">
            <w:pPr>
              <w:pStyle w:val="Normal1"/>
              <w:contextualSpacing w:val="0"/>
            </w:pPr>
            <w:r>
              <w:rPr>
                <w:rFonts w:ascii="MS Gothic" w:eastAsia="MS Gothic" w:hAnsi="MS Gothic" w:cs="MS Gothic"/>
                <w:sz w:val="20"/>
              </w:rPr>
              <w:t>☐</w:t>
            </w:r>
            <w:r>
              <w:rPr>
                <w:rFonts w:ascii="Arial" w:eastAsia="Arial" w:hAnsi="Arial" w:cs="Arial"/>
                <w:sz w:val="18"/>
              </w:rPr>
              <w:t xml:space="preserve"> Scale, proportion, and quantity</w:t>
            </w:r>
          </w:p>
        </w:tc>
      </w:tr>
      <w:tr w:rsidR="009C5FBA">
        <w:tc>
          <w:tcPr>
            <w:tcW w:w="5220" w:type="dxa"/>
            <w:tcMar>
              <w:left w:w="108" w:type="dxa"/>
              <w:right w:w="108" w:type="dxa"/>
            </w:tcMar>
          </w:tcPr>
          <w:p w:rsidR="009C5FBA" w:rsidRDefault="00A70973">
            <w:pPr>
              <w:pStyle w:val="Normal1"/>
              <w:contextualSpacing w:val="0"/>
            </w:pPr>
            <w:r>
              <w:rPr>
                <w:rFonts w:ascii="MS Gothic" w:eastAsia="MS Gothic" w:hAnsi="MS Gothic" w:cs="MS Gothic"/>
                <w:sz w:val="20"/>
              </w:rPr>
              <w:t>☒</w:t>
            </w:r>
            <w:r>
              <w:rPr>
                <w:rFonts w:ascii="Arial" w:eastAsia="Arial" w:hAnsi="Arial" w:cs="Arial"/>
                <w:sz w:val="18"/>
              </w:rPr>
              <w:t xml:space="preserve"> Analyzing and interpreting data</w:t>
            </w:r>
          </w:p>
        </w:tc>
        <w:tc>
          <w:tcPr>
            <w:tcW w:w="4410" w:type="dxa"/>
            <w:tcMar>
              <w:left w:w="108" w:type="dxa"/>
              <w:right w:w="108" w:type="dxa"/>
            </w:tcMar>
          </w:tcPr>
          <w:p w:rsidR="009C5FBA" w:rsidRDefault="00A70973">
            <w:pPr>
              <w:pStyle w:val="Normal1"/>
              <w:contextualSpacing w:val="0"/>
            </w:pPr>
            <w:r>
              <w:rPr>
                <w:rFonts w:ascii="MS Gothic" w:eastAsia="MS Gothic" w:hAnsi="MS Gothic" w:cs="MS Gothic"/>
                <w:sz w:val="20"/>
              </w:rPr>
              <w:t>☐</w:t>
            </w:r>
            <w:r>
              <w:rPr>
                <w:rFonts w:ascii="Arial" w:eastAsia="Arial" w:hAnsi="Arial" w:cs="Arial"/>
                <w:sz w:val="18"/>
              </w:rPr>
              <w:t xml:space="preserve"> Systems and system models</w:t>
            </w:r>
          </w:p>
        </w:tc>
      </w:tr>
      <w:tr w:rsidR="009C5FBA">
        <w:tc>
          <w:tcPr>
            <w:tcW w:w="5220" w:type="dxa"/>
            <w:tcMar>
              <w:left w:w="108" w:type="dxa"/>
              <w:right w:w="108" w:type="dxa"/>
            </w:tcMar>
          </w:tcPr>
          <w:p w:rsidR="009C5FBA" w:rsidRDefault="00A70973">
            <w:pPr>
              <w:pStyle w:val="Normal1"/>
              <w:contextualSpacing w:val="0"/>
            </w:pPr>
            <w:r>
              <w:rPr>
                <w:rFonts w:ascii="MS Gothic" w:eastAsia="MS Gothic" w:hAnsi="MS Gothic" w:cs="MS Gothic"/>
                <w:sz w:val="20"/>
              </w:rPr>
              <w:t>☒</w:t>
            </w:r>
            <w:r>
              <w:rPr>
                <w:rFonts w:ascii="Arial" w:eastAsia="Arial" w:hAnsi="Arial" w:cs="Arial"/>
                <w:sz w:val="18"/>
              </w:rPr>
              <w:t xml:space="preserve"> Using mathematics and computational thinking</w:t>
            </w:r>
          </w:p>
        </w:tc>
        <w:tc>
          <w:tcPr>
            <w:tcW w:w="4410" w:type="dxa"/>
            <w:tcMar>
              <w:left w:w="108" w:type="dxa"/>
              <w:right w:w="108" w:type="dxa"/>
            </w:tcMar>
          </w:tcPr>
          <w:p w:rsidR="009C5FBA" w:rsidRDefault="00A70973">
            <w:pPr>
              <w:pStyle w:val="Normal1"/>
              <w:ind w:left="252" w:hanging="251"/>
              <w:contextualSpacing w:val="0"/>
            </w:pPr>
            <w:r>
              <w:rPr>
                <w:rFonts w:ascii="MS Gothic" w:eastAsia="MS Gothic" w:hAnsi="MS Gothic" w:cs="MS Gothic"/>
                <w:sz w:val="20"/>
              </w:rPr>
              <w:t>☐</w:t>
            </w:r>
            <w:r>
              <w:rPr>
                <w:rFonts w:ascii="Arial" w:eastAsia="Arial" w:hAnsi="Arial" w:cs="Arial"/>
                <w:sz w:val="18"/>
              </w:rPr>
              <w:t xml:space="preserve"> Energy and matter: Flows, cycles, and conservation</w:t>
            </w:r>
          </w:p>
        </w:tc>
      </w:tr>
      <w:tr w:rsidR="009C5FBA">
        <w:tc>
          <w:tcPr>
            <w:tcW w:w="5220" w:type="dxa"/>
            <w:tcMar>
              <w:left w:w="108" w:type="dxa"/>
              <w:right w:w="108" w:type="dxa"/>
            </w:tcMar>
          </w:tcPr>
          <w:p w:rsidR="009C5FBA" w:rsidRDefault="00A70973">
            <w:pPr>
              <w:pStyle w:val="Normal1"/>
              <w:ind w:left="252" w:hanging="251"/>
              <w:contextualSpacing w:val="0"/>
            </w:pPr>
            <w:r>
              <w:rPr>
                <w:rFonts w:ascii="MS Gothic" w:eastAsia="MS Gothic" w:hAnsi="MS Gothic" w:cs="MS Gothic"/>
                <w:sz w:val="20"/>
              </w:rPr>
              <w:t>☐</w:t>
            </w:r>
            <w:r>
              <w:rPr>
                <w:rFonts w:ascii="Arial" w:eastAsia="Arial" w:hAnsi="Arial" w:cs="Arial"/>
                <w:sz w:val="18"/>
              </w:rPr>
              <w:t xml:space="preserve"> Constructing explanations (for science) and designing solutions (for engineering)</w:t>
            </w:r>
          </w:p>
        </w:tc>
        <w:tc>
          <w:tcPr>
            <w:tcW w:w="4410" w:type="dxa"/>
            <w:tcMar>
              <w:left w:w="108" w:type="dxa"/>
              <w:right w:w="108" w:type="dxa"/>
            </w:tcMar>
          </w:tcPr>
          <w:p w:rsidR="009C5FBA" w:rsidRDefault="00A70973">
            <w:pPr>
              <w:pStyle w:val="Normal1"/>
              <w:contextualSpacing w:val="0"/>
            </w:pPr>
            <w:r>
              <w:rPr>
                <w:rFonts w:ascii="MS Gothic" w:eastAsia="MS Gothic" w:hAnsi="MS Gothic" w:cs="MS Gothic"/>
                <w:sz w:val="20"/>
              </w:rPr>
              <w:t>☐</w:t>
            </w:r>
            <w:r>
              <w:rPr>
                <w:rFonts w:ascii="Arial" w:eastAsia="Arial" w:hAnsi="Arial" w:cs="Arial"/>
                <w:sz w:val="18"/>
              </w:rPr>
              <w:t xml:space="preserve"> Structure and function. </w:t>
            </w:r>
          </w:p>
        </w:tc>
      </w:tr>
      <w:tr w:rsidR="009C5FBA">
        <w:tc>
          <w:tcPr>
            <w:tcW w:w="5220" w:type="dxa"/>
            <w:tcMar>
              <w:left w:w="108" w:type="dxa"/>
              <w:right w:w="108" w:type="dxa"/>
            </w:tcMar>
          </w:tcPr>
          <w:p w:rsidR="009C5FBA" w:rsidRDefault="00A70973">
            <w:pPr>
              <w:pStyle w:val="Normal1"/>
              <w:contextualSpacing w:val="0"/>
            </w:pPr>
            <w:r>
              <w:rPr>
                <w:rFonts w:ascii="MS Gothic" w:eastAsia="MS Gothic" w:hAnsi="MS Gothic" w:cs="MS Gothic"/>
                <w:sz w:val="20"/>
              </w:rPr>
              <w:lastRenderedPageBreak/>
              <w:t>☐</w:t>
            </w:r>
            <w:r>
              <w:rPr>
                <w:rFonts w:ascii="Arial" w:eastAsia="Arial" w:hAnsi="Arial" w:cs="Arial"/>
                <w:sz w:val="18"/>
              </w:rPr>
              <w:t xml:space="preserve"> Engaging in argument from evidence</w:t>
            </w:r>
          </w:p>
        </w:tc>
        <w:tc>
          <w:tcPr>
            <w:tcW w:w="4410" w:type="dxa"/>
            <w:tcMar>
              <w:left w:w="108" w:type="dxa"/>
              <w:right w:w="108" w:type="dxa"/>
            </w:tcMar>
          </w:tcPr>
          <w:p w:rsidR="009C5FBA" w:rsidRDefault="00A70973">
            <w:pPr>
              <w:pStyle w:val="Normal1"/>
              <w:contextualSpacing w:val="0"/>
            </w:pPr>
            <w:r>
              <w:rPr>
                <w:rFonts w:ascii="MS Gothic" w:eastAsia="MS Gothic" w:hAnsi="MS Gothic" w:cs="MS Gothic"/>
                <w:sz w:val="20"/>
              </w:rPr>
              <w:t>☐</w:t>
            </w:r>
            <w:r>
              <w:rPr>
                <w:rFonts w:ascii="Arial" w:eastAsia="Arial" w:hAnsi="Arial" w:cs="Arial"/>
                <w:sz w:val="18"/>
              </w:rPr>
              <w:t xml:space="preserve"> Stability and change. </w:t>
            </w:r>
          </w:p>
        </w:tc>
      </w:tr>
      <w:tr w:rsidR="009C5FBA">
        <w:tc>
          <w:tcPr>
            <w:tcW w:w="5220" w:type="dxa"/>
            <w:tcMar>
              <w:left w:w="108" w:type="dxa"/>
              <w:right w:w="108" w:type="dxa"/>
            </w:tcMar>
          </w:tcPr>
          <w:p w:rsidR="009C5FBA" w:rsidRDefault="00A70973">
            <w:pPr>
              <w:pStyle w:val="Normal1"/>
              <w:tabs>
                <w:tab w:val="left" w:pos="5670"/>
              </w:tabs>
              <w:contextualSpacing w:val="0"/>
            </w:pPr>
            <w:r>
              <w:rPr>
                <w:rFonts w:ascii="MS Gothic" w:eastAsia="MS Gothic" w:hAnsi="MS Gothic" w:cs="MS Gothic"/>
                <w:sz w:val="20"/>
              </w:rPr>
              <w:t>☒</w:t>
            </w:r>
            <w:r>
              <w:rPr>
                <w:rFonts w:ascii="Arial" w:eastAsia="Arial" w:hAnsi="Arial" w:cs="Arial"/>
                <w:sz w:val="18"/>
              </w:rPr>
              <w:t xml:space="preserve"> Obtaining, evaluating, and communicating information</w:t>
            </w:r>
            <w:r>
              <w:rPr>
                <w:rFonts w:ascii="Arial" w:eastAsia="Arial" w:hAnsi="Arial" w:cs="Arial"/>
                <w:sz w:val="18"/>
              </w:rPr>
              <w:tab/>
            </w:r>
          </w:p>
        </w:tc>
        <w:tc>
          <w:tcPr>
            <w:tcW w:w="4410" w:type="dxa"/>
            <w:tcMar>
              <w:left w:w="108" w:type="dxa"/>
              <w:right w:w="108" w:type="dxa"/>
            </w:tcMar>
          </w:tcPr>
          <w:p w:rsidR="009C5FBA" w:rsidRDefault="009C5FBA">
            <w:pPr>
              <w:pStyle w:val="Normal1"/>
              <w:contextualSpacing w:val="0"/>
            </w:pPr>
          </w:p>
        </w:tc>
      </w:tr>
    </w:tbl>
    <w:p w:rsidR="009C5FBA" w:rsidRDefault="009C5FBA">
      <w:pPr>
        <w:pStyle w:val="Normal1"/>
        <w:contextualSpacing w:val="0"/>
      </w:pPr>
    </w:p>
    <w:p w:rsidR="009C5FBA" w:rsidRDefault="009C5FBA">
      <w:pPr>
        <w:pStyle w:val="Normal1"/>
        <w:contextualSpacing w:val="0"/>
      </w:pPr>
    </w:p>
    <w:p w:rsidR="009C5FBA" w:rsidRDefault="009C5FBA">
      <w:pPr>
        <w:pStyle w:val="Normal1"/>
        <w:contextualSpacing w:val="0"/>
      </w:pPr>
    </w:p>
    <w:p w:rsidR="009C5FBA" w:rsidRDefault="009C5FBA">
      <w:pPr>
        <w:pStyle w:val="Normal1"/>
        <w:contextualSpacing w:val="0"/>
      </w:pPr>
    </w:p>
    <w:tbl>
      <w:tblPr>
        <w:tblStyle w:val="a6"/>
        <w:tblW w:w="96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9648"/>
      </w:tblGrid>
      <w:tr w:rsidR="009C5FBA">
        <w:trPr>
          <w:trHeight w:val="360"/>
        </w:trPr>
        <w:tc>
          <w:tcPr>
            <w:tcW w:w="9648" w:type="dxa"/>
            <w:tcMar>
              <w:left w:w="108" w:type="dxa"/>
              <w:right w:w="108" w:type="dxa"/>
            </w:tcMar>
            <w:vAlign w:val="center"/>
          </w:tcPr>
          <w:p w:rsidR="009C5FBA" w:rsidRDefault="00A70973">
            <w:pPr>
              <w:pStyle w:val="Normal1"/>
              <w:contextualSpacing w:val="0"/>
              <w:jc w:val="center"/>
            </w:pPr>
            <w:r>
              <w:rPr>
                <w:rFonts w:ascii="Arial" w:eastAsia="Arial" w:hAnsi="Arial" w:cs="Arial"/>
                <w:b/>
                <w:sz w:val="22"/>
              </w:rPr>
              <w:t>Ohio’s New Learning Standards for Science (ONLS)</w:t>
            </w:r>
          </w:p>
        </w:tc>
      </w:tr>
      <w:tr w:rsidR="009C5FBA">
        <w:trPr>
          <w:trHeight w:val="280"/>
        </w:trPr>
        <w:tc>
          <w:tcPr>
            <w:tcW w:w="9648" w:type="dxa"/>
            <w:tcMar>
              <w:left w:w="108" w:type="dxa"/>
              <w:right w:w="108" w:type="dxa"/>
            </w:tcMar>
            <w:vAlign w:val="center"/>
          </w:tcPr>
          <w:p w:rsidR="009C5FBA" w:rsidRDefault="00A70973">
            <w:pPr>
              <w:pStyle w:val="Normal1"/>
              <w:contextualSpacing w:val="0"/>
              <w:jc w:val="center"/>
            </w:pPr>
            <w:r>
              <w:rPr>
                <w:rFonts w:ascii="Arial" w:eastAsia="Arial" w:hAnsi="Arial" w:cs="Arial"/>
                <w:b/>
                <w:sz w:val="18"/>
              </w:rPr>
              <w:t>Expectations for Learning - Cognitive Demands</w:t>
            </w:r>
            <w:r>
              <w:rPr>
                <w:rFonts w:ascii="Arial" w:eastAsia="Arial" w:hAnsi="Arial" w:cs="Arial"/>
                <w:b/>
                <w:sz w:val="22"/>
              </w:rPr>
              <w:t xml:space="preserve"> </w:t>
            </w:r>
            <w:r>
              <w:rPr>
                <w:rFonts w:ascii="Arial" w:eastAsia="Arial" w:hAnsi="Arial" w:cs="Arial"/>
                <w:b/>
                <w:sz w:val="18"/>
              </w:rPr>
              <w:t>(Check all that apply)</w:t>
            </w:r>
          </w:p>
        </w:tc>
      </w:tr>
      <w:tr w:rsidR="009C5FBA">
        <w:tc>
          <w:tcPr>
            <w:tcW w:w="9648" w:type="dxa"/>
            <w:tcMar>
              <w:left w:w="108" w:type="dxa"/>
              <w:right w:w="108" w:type="dxa"/>
            </w:tcMar>
          </w:tcPr>
          <w:p w:rsidR="009C5FBA" w:rsidRDefault="00A70973">
            <w:pPr>
              <w:pStyle w:val="Normal1"/>
              <w:tabs>
                <w:tab w:val="left" w:pos="5670"/>
              </w:tabs>
              <w:contextualSpacing w:val="0"/>
            </w:pPr>
            <w:r>
              <w:rPr>
                <w:rFonts w:ascii="MS Gothic" w:eastAsia="MS Gothic" w:hAnsi="MS Gothic" w:cs="MS Gothic"/>
                <w:sz w:val="22"/>
              </w:rPr>
              <w:t>☐</w:t>
            </w:r>
            <w:r>
              <w:rPr>
                <w:rFonts w:ascii="Arial" w:eastAsia="Arial" w:hAnsi="Arial" w:cs="Arial"/>
                <w:sz w:val="32"/>
              </w:rPr>
              <w:t xml:space="preserve"> </w:t>
            </w:r>
            <w:r>
              <w:rPr>
                <w:rFonts w:ascii="Arial" w:eastAsia="Arial" w:hAnsi="Arial" w:cs="Arial"/>
                <w:sz w:val="16"/>
              </w:rPr>
              <w:t xml:space="preserve">Designing Technological/Engineering Solutions Using Science concepts </w:t>
            </w:r>
            <w:r>
              <w:rPr>
                <w:rFonts w:ascii="Arial" w:eastAsia="Arial" w:hAnsi="Arial" w:cs="Arial"/>
                <w:b/>
                <w:sz w:val="16"/>
              </w:rPr>
              <w:t>(T)</w:t>
            </w:r>
          </w:p>
        </w:tc>
      </w:tr>
      <w:tr w:rsidR="009C5FBA">
        <w:tc>
          <w:tcPr>
            <w:tcW w:w="9648" w:type="dxa"/>
            <w:tcMar>
              <w:left w:w="108" w:type="dxa"/>
              <w:right w:w="108" w:type="dxa"/>
            </w:tcMar>
          </w:tcPr>
          <w:p w:rsidR="009C5FBA" w:rsidRDefault="00A70973">
            <w:pPr>
              <w:pStyle w:val="Normal1"/>
              <w:tabs>
                <w:tab w:val="left" w:pos="5670"/>
              </w:tabs>
              <w:contextualSpacing w:val="0"/>
            </w:pPr>
            <w:r>
              <w:rPr>
                <w:rFonts w:ascii="MS Gothic" w:eastAsia="MS Gothic" w:hAnsi="MS Gothic" w:cs="MS Gothic"/>
                <w:sz w:val="22"/>
              </w:rPr>
              <w:t>☒</w:t>
            </w:r>
            <w:r>
              <w:rPr>
                <w:rFonts w:ascii="Arial" w:eastAsia="Arial" w:hAnsi="Arial" w:cs="Arial"/>
                <w:sz w:val="16"/>
              </w:rPr>
              <w:t xml:space="preserve">  Demonstrating Science Knowledge </w:t>
            </w:r>
            <w:r>
              <w:rPr>
                <w:rFonts w:ascii="Arial" w:eastAsia="Arial" w:hAnsi="Arial" w:cs="Arial"/>
                <w:b/>
                <w:sz w:val="16"/>
              </w:rPr>
              <w:t>(D)</w:t>
            </w:r>
          </w:p>
        </w:tc>
      </w:tr>
      <w:tr w:rsidR="009C5FBA">
        <w:tc>
          <w:tcPr>
            <w:tcW w:w="9648" w:type="dxa"/>
            <w:tcMar>
              <w:left w:w="108" w:type="dxa"/>
              <w:right w:w="108" w:type="dxa"/>
            </w:tcMar>
          </w:tcPr>
          <w:p w:rsidR="009C5FBA" w:rsidRDefault="00A70973">
            <w:pPr>
              <w:pStyle w:val="Normal1"/>
              <w:tabs>
                <w:tab w:val="left" w:pos="5670"/>
              </w:tabs>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 xml:space="preserve">Interpreting and Communicating Science Concepts </w:t>
            </w:r>
            <w:r>
              <w:rPr>
                <w:rFonts w:ascii="Arial" w:eastAsia="Arial" w:hAnsi="Arial" w:cs="Arial"/>
                <w:b/>
                <w:sz w:val="16"/>
              </w:rPr>
              <w:t>(C)</w:t>
            </w:r>
          </w:p>
        </w:tc>
      </w:tr>
      <w:tr w:rsidR="009C5FBA">
        <w:tc>
          <w:tcPr>
            <w:tcW w:w="9648" w:type="dxa"/>
            <w:tcMar>
              <w:left w:w="108" w:type="dxa"/>
              <w:right w:w="108" w:type="dxa"/>
            </w:tcMar>
          </w:tcPr>
          <w:p w:rsidR="009C5FBA" w:rsidRDefault="00A70973">
            <w:pPr>
              <w:pStyle w:val="Normal1"/>
              <w:contextualSpacing w:val="0"/>
            </w:pPr>
            <w:r>
              <w:rPr>
                <w:rFonts w:ascii="MS Gothic" w:eastAsia="MS Gothic" w:hAnsi="MS Gothic" w:cs="MS Gothic"/>
                <w:sz w:val="22"/>
              </w:rPr>
              <w:t>☐</w:t>
            </w:r>
            <w:r>
              <w:rPr>
                <w:rFonts w:ascii="Arial" w:eastAsia="Arial" w:hAnsi="Arial" w:cs="Arial"/>
                <w:sz w:val="16"/>
              </w:rPr>
              <w:t xml:space="preserve">  Recalling Accurate Science </w:t>
            </w:r>
            <w:r>
              <w:rPr>
                <w:rFonts w:ascii="Arial" w:eastAsia="Arial" w:hAnsi="Arial" w:cs="Arial"/>
                <w:b/>
                <w:sz w:val="16"/>
              </w:rPr>
              <w:t>(R)</w:t>
            </w:r>
          </w:p>
        </w:tc>
      </w:tr>
    </w:tbl>
    <w:p w:rsidR="009C5FBA" w:rsidRDefault="009C5FBA">
      <w:pPr>
        <w:pStyle w:val="Normal1"/>
        <w:contextualSpacing w:val="0"/>
      </w:pPr>
    </w:p>
    <w:p w:rsidR="009C5FBA" w:rsidRDefault="009C5FBA">
      <w:pPr>
        <w:pStyle w:val="Normal1"/>
        <w:contextualSpacing w:val="0"/>
      </w:pPr>
    </w:p>
    <w:p w:rsidR="009C5FBA" w:rsidRDefault="009C5FBA">
      <w:pPr>
        <w:pStyle w:val="Normal1"/>
        <w:contextualSpacing w:val="0"/>
      </w:pPr>
    </w:p>
    <w:tbl>
      <w:tblPr>
        <w:tblStyle w:val="a7"/>
        <w:tblW w:w="9630"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5220"/>
        <w:gridCol w:w="4410"/>
      </w:tblGrid>
      <w:tr w:rsidR="009C5FBA">
        <w:trPr>
          <w:trHeight w:val="360"/>
        </w:trPr>
        <w:tc>
          <w:tcPr>
            <w:tcW w:w="5220" w:type="dxa"/>
            <w:tcMar>
              <w:left w:w="108" w:type="dxa"/>
              <w:right w:w="108" w:type="dxa"/>
            </w:tcMar>
            <w:vAlign w:val="center"/>
          </w:tcPr>
          <w:p w:rsidR="009C5FBA" w:rsidRDefault="00A70973">
            <w:pPr>
              <w:pStyle w:val="Normal1"/>
              <w:contextualSpacing w:val="0"/>
              <w:jc w:val="center"/>
            </w:pPr>
            <w:r>
              <w:rPr>
                <w:rFonts w:ascii="Arial" w:eastAsia="Arial" w:hAnsi="Arial" w:cs="Arial"/>
                <w:b/>
                <w:sz w:val="22"/>
              </w:rPr>
              <w:t>Common Core State Standards -- Mathematics (CCSS)</w:t>
            </w:r>
          </w:p>
        </w:tc>
        <w:tc>
          <w:tcPr>
            <w:tcW w:w="4410" w:type="dxa"/>
            <w:tcMar>
              <w:left w:w="108" w:type="dxa"/>
              <w:right w:w="108" w:type="dxa"/>
            </w:tcMar>
          </w:tcPr>
          <w:p w:rsidR="009C5FBA" w:rsidRDefault="009C5FBA">
            <w:pPr>
              <w:pStyle w:val="Normal1"/>
              <w:spacing w:after="200" w:line="276" w:lineRule="auto"/>
              <w:contextualSpacing w:val="0"/>
            </w:pPr>
          </w:p>
        </w:tc>
      </w:tr>
      <w:tr w:rsidR="009C5FBA">
        <w:trPr>
          <w:trHeight w:val="280"/>
        </w:trPr>
        <w:tc>
          <w:tcPr>
            <w:tcW w:w="5220" w:type="dxa"/>
            <w:tcMar>
              <w:left w:w="108" w:type="dxa"/>
              <w:right w:w="108" w:type="dxa"/>
            </w:tcMar>
            <w:vAlign w:val="center"/>
          </w:tcPr>
          <w:p w:rsidR="009C5FBA" w:rsidRDefault="00A70973">
            <w:pPr>
              <w:pStyle w:val="Normal1"/>
              <w:contextualSpacing w:val="0"/>
              <w:jc w:val="center"/>
            </w:pPr>
            <w:r>
              <w:rPr>
                <w:rFonts w:ascii="Arial" w:eastAsia="Arial" w:hAnsi="Arial" w:cs="Arial"/>
                <w:b/>
                <w:sz w:val="18"/>
              </w:rPr>
              <w:t>Standards for Mathematical Practice</w:t>
            </w:r>
            <w:r>
              <w:rPr>
                <w:rFonts w:ascii="Arial" w:eastAsia="Arial" w:hAnsi="Arial" w:cs="Arial"/>
                <w:b/>
                <w:sz w:val="22"/>
              </w:rPr>
              <w:t xml:space="preserve"> </w:t>
            </w:r>
            <w:r>
              <w:rPr>
                <w:rFonts w:ascii="Arial" w:eastAsia="Arial" w:hAnsi="Arial" w:cs="Arial"/>
                <w:b/>
                <w:sz w:val="18"/>
              </w:rPr>
              <w:t>(Check all that apply)</w:t>
            </w:r>
          </w:p>
        </w:tc>
        <w:tc>
          <w:tcPr>
            <w:tcW w:w="4410" w:type="dxa"/>
            <w:tcMar>
              <w:left w:w="108" w:type="dxa"/>
              <w:right w:w="108" w:type="dxa"/>
            </w:tcMar>
          </w:tcPr>
          <w:p w:rsidR="009C5FBA" w:rsidRDefault="009C5FBA">
            <w:pPr>
              <w:pStyle w:val="Normal1"/>
              <w:spacing w:after="200" w:line="276" w:lineRule="auto"/>
              <w:contextualSpacing w:val="0"/>
            </w:pPr>
          </w:p>
        </w:tc>
      </w:tr>
      <w:tr w:rsidR="009C5FBA">
        <w:tc>
          <w:tcPr>
            <w:tcW w:w="5220" w:type="dxa"/>
            <w:tcMar>
              <w:left w:w="108" w:type="dxa"/>
              <w:right w:w="108" w:type="dxa"/>
            </w:tcMar>
          </w:tcPr>
          <w:p w:rsidR="009C5FBA" w:rsidRDefault="00A70973">
            <w:pPr>
              <w:pStyle w:val="Normal1"/>
              <w:ind w:left="252" w:hanging="25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Make sense of problems and persevere in solving them</w:t>
            </w:r>
          </w:p>
        </w:tc>
        <w:tc>
          <w:tcPr>
            <w:tcW w:w="4410" w:type="dxa"/>
            <w:tcMar>
              <w:left w:w="108" w:type="dxa"/>
              <w:right w:w="108" w:type="dxa"/>
            </w:tcMar>
          </w:tcPr>
          <w:p w:rsidR="009C5FBA" w:rsidRDefault="00A70973">
            <w:pPr>
              <w:pStyle w:val="Normal1"/>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Use</w:t>
            </w:r>
            <w:r>
              <w:rPr>
                <w:rFonts w:ascii="Arial" w:eastAsia="Arial" w:hAnsi="Arial" w:cs="Arial"/>
                <w:b/>
                <w:sz w:val="16"/>
              </w:rPr>
              <w:t xml:space="preserve"> </w:t>
            </w:r>
            <w:r>
              <w:rPr>
                <w:rFonts w:ascii="Arial" w:eastAsia="Arial" w:hAnsi="Arial" w:cs="Arial"/>
                <w:sz w:val="16"/>
              </w:rPr>
              <w:t>appropriate tools strategically</w:t>
            </w:r>
          </w:p>
        </w:tc>
      </w:tr>
      <w:tr w:rsidR="009C5FBA">
        <w:tc>
          <w:tcPr>
            <w:tcW w:w="5220" w:type="dxa"/>
            <w:tcMar>
              <w:left w:w="108" w:type="dxa"/>
              <w:right w:w="108" w:type="dxa"/>
            </w:tcMar>
          </w:tcPr>
          <w:p w:rsidR="009C5FBA" w:rsidRDefault="00A70973">
            <w:pPr>
              <w:pStyle w:val="Normal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Reason abstractly and quantitatively</w:t>
            </w:r>
          </w:p>
        </w:tc>
        <w:tc>
          <w:tcPr>
            <w:tcW w:w="4410" w:type="dxa"/>
            <w:tcMar>
              <w:left w:w="108" w:type="dxa"/>
              <w:right w:w="108" w:type="dxa"/>
            </w:tcMar>
          </w:tcPr>
          <w:p w:rsidR="009C5FBA" w:rsidRDefault="00A70973">
            <w:pPr>
              <w:pStyle w:val="Normal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Attend</w:t>
            </w:r>
            <w:r>
              <w:rPr>
                <w:rFonts w:ascii="Arial" w:eastAsia="Arial" w:hAnsi="Arial" w:cs="Arial"/>
                <w:b/>
                <w:sz w:val="16"/>
              </w:rPr>
              <w:t xml:space="preserve"> </w:t>
            </w:r>
            <w:r>
              <w:rPr>
                <w:rFonts w:ascii="Arial" w:eastAsia="Arial" w:hAnsi="Arial" w:cs="Arial"/>
                <w:sz w:val="16"/>
              </w:rPr>
              <w:t>to precision</w:t>
            </w:r>
          </w:p>
        </w:tc>
      </w:tr>
      <w:tr w:rsidR="009C5FBA">
        <w:tc>
          <w:tcPr>
            <w:tcW w:w="5220" w:type="dxa"/>
            <w:tcMar>
              <w:left w:w="108" w:type="dxa"/>
              <w:right w:w="108" w:type="dxa"/>
            </w:tcMar>
          </w:tcPr>
          <w:p w:rsidR="009C5FBA" w:rsidRDefault="00A70973">
            <w:pPr>
              <w:pStyle w:val="Normal1"/>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Construct viable arguments and critique the reasoning of others</w:t>
            </w:r>
          </w:p>
        </w:tc>
        <w:tc>
          <w:tcPr>
            <w:tcW w:w="4410" w:type="dxa"/>
            <w:tcMar>
              <w:left w:w="108" w:type="dxa"/>
              <w:right w:w="108" w:type="dxa"/>
            </w:tcMar>
          </w:tcPr>
          <w:p w:rsidR="009C5FBA" w:rsidRDefault="00A70973">
            <w:pPr>
              <w:pStyle w:val="Normal1"/>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Look for and make use of structure</w:t>
            </w:r>
          </w:p>
        </w:tc>
      </w:tr>
      <w:tr w:rsidR="009C5FBA">
        <w:tc>
          <w:tcPr>
            <w:tcW w:w="5220" w:type="dxa"/>
            <w:tcMar>
              <w:left w:w="108" w:type="dxa"/>
              <w:right w:w="108" w:type="dxa"/>
            </w:tcMar>
          </w:tcPr>
          <w:p w:rsidR="009C5FBA" w:rsidRDefault="00A70973">
            <w:pPr>
              <w:pStyle w:val="Normal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Model with mathematics</w:t>
            </w:r>
          </w:p>
        </w:tc>
        <w:tc>
          <w:tcPr>
            <w:tcW w:w="4410" w:type="dxa"/>
            <w:tcMar>
              <w:left w:w="108" w:type="dxa"/>
              <w:right w:w="108" w:type="dxa"/>
            </w:tcMar>
          </w:tcPr>
          <w:p w:rsidR="009C5FBA" w:rsidRDefault="00A70973">
            <w:pPr>
              <w:pStyle w:val="Normal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Look for and express regularity in repeated reasoning</w:t>
            </w:r>
          </w:p>
        </w:tc>
      </w:tr>
    </w:tbl>
    <w:p w:rsidR="009C5FBA" w:rsidRDefault="009C5FBA">
      <w:pPr>
        <w:pStyle w:val="Normal1"/>
        <w:contextualSpacing w:val="0"/>
      </w:pPr>
    </w:p>
    <w:p w:rsidR="009C5FBA" w:rsidRDefault="009C5FBA">
      <w:pPr>
        <w:pStyle w:val="Normal1"/>
        <w:contextualSpacing w:val="0"/>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9C5FBA">
        <w:trPr>
          <w:trHeight w:val="340"/>
        </w:trPr>
        <w:tc>
          <w:tcPr>
            <w:tcW w:w="9576" w:type="dxa"/>
            <w:tcMar>
              <w:left w:w="108" w:type="dxa"/>
              <w:right w:w="108" w:type="dxa"/>
            </w:tcMar>
            <w:vAlign w:val="center"/>
          </w:tcPr>
          <w:p w:rsidR="009C5FBA" w:rsidRDefault="00A70973">
            <w:pPr>
              <w:pStyle w:val="Normal1"/>
              <w:contextualSpacing w:val="0"/>
            </w:pPr>
            <w:r>
              <w:rPr>
                <w:rFonts w:ascii="Arial" w:eastAsia="Arial" w:hAnsi="Arial" w:cs="Arial"/>
                <w:b/>
                <w:sz w:val="20"/>
              </w:rPr>
              <w:t>Unit Academic Standards (NGSS, ONLS and/or CCSS):</w:t>
            </w:r>
          </w:p>
        </w:tc>
      </w:tr>
    </w:tbl>
    <w:p w:rsidR="00E2214C" w:rsidRDefault="00E2214C" w:rsidP="00E2214C">
      <w:pPr>
        <w:pStyle w:val="Normal1"/>
        <w:contextualSpacing w:val="0"/>
      </w:pPr>
    </w:p>
    <w:p w:rsidR="00E2214C" w:rsidRDefault="00082568" w:rsidP="00E2214C">
      <w:pPr>
        <w:pStyle w:val="Normal1"/>
        <w:contextualSpacing w:val="0"/>
      </w:pPr>
      <w:hyperlink r:id="rId8">
        <w:r w:rsidR="00E2214C">
          <w:rPr>
            <w:rFonts w:ascii="Arial" w:eastAsia="Arial" w:hAnsi="Arial" w:cs="Arial"/>
            <w:color w:val="1155CC"/>
            <w:sz w:val="20"/>
            <w:u w:val="single"/>
          </w:rPr>
          <w:t>CCSS.Math.Content.HSG-SRT.D.11</w:t>
        </w:r>
      </w:hyperlink>
      <w:r w:rsidR="00E2214C">
        <w:rPr>
          <w:rFonts w:ascii="Arial" w:eastAsia="Arial" w:hAnsi="Arial" w:cs="Arial"/>
          <w:sz w:val="20"/>
        </w:rPr>
        <w:t xml:space="preserve"> Understand and apply the Law of Sines and the Law of Cosines to find unknown measurements in right and non-right triangles (e.g., surveying problems, resultant forces).</w:t>
      </w:r>
    </w:p>
    <w:p w:rsidR="009C5FBA" w:rsidRDefault="009C5FBA">
      <w:pPr>
        <w:pStyle w:val="Normal1"/>
        <w:contextualSpacing w:val="0"/>
      </w:pPr>
    </w:p>
    <w:p w:rsidR="009C5FBA" w:rsidRDefault="009C5FBA">
      <w:pPr>
        <w:pStyle w:val="Normal1"/>
        <w:contextualSpacing w:val="0"/>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9C5FBA">
        <w:tc>
          <w:tcPr>
            <w:tcW w:w="9576"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Materials</w:t>
            </w:r>
            <w:r>
              <w:rPr>
                <w:rFonts w:ascii="Arial" w:eastAsia="Arial" w:hAnsi="Arial" w:cs="Arial"/>
                <w:sz w:val="20"/>
              </w:rPr>
              <w:t>:</w:t>
            </w:r>
            <w:r>
              <w:rPr>
                <w:rFonts w:ascii="Arial" w:eastAsia="Arial" w:hAnsi="Arial" w:cs="Arial"/>
                <w:color w:val="C00000"/>
                <w:sz w:val="20"/>
              </w:rPr>
              <w:t xml:space="preserve">  (Link Handouts, Power Points, Resources, Websites, Supplies)</w:t>
            </w:r>
          </w:p>
        </w:tc>
      </w:tr>
    </w:tbl>
    <w:p w:rsidR="009C5FBA" w:rsidRDefault="009C5FBA">
      <w:pPr>
        <w:pStyle w:val="Normal1"/>
        <w:contextualSpacing w:val="0"/>
      </w:pPr>
    </w:p>
    <w:p w:rsidR="009C5FBA" w:rsidRDefault="00A70973">
      <w:pPr>
        <w:pStyle w:val="Normal1"/>
        <w:ind w:left="1080" w:hanging="1079"/>
        <w:contextualSpacing w:val="0"/>
      </w:pPr>
      <w:r>
        <w:rPr>
          <w:rFonts w:ascii="Arial" w:eastAsia="Arial" w:hAnsi="Arial" w:cs="Arial"/>
          <w:sz w:val="20"/>
        </w:rPr>
        <w:t>Search &amp; Rescue Mission Worksheet and Grading Rubric</w:t>
      </w:r>
    </w:p>
    <w:p w:rsidR="009C5FBA" w:rsidRDefault="009C5FBA">
      <w:pPr>
        <w:pStyle w:val="Normal1"/>
        <w:ind w:left="1080" w:hanging="1079"/>
        <w:contextualSpacing w:val="0"/>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9C5FBA">
        <w:tc>
          <w:tcPr>
            <w:tcW w:w="9576"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Teacher Advance Preparation:</w:t>
            </w:r>
          </w:p>
        </w:tc>
      </w:tr>
    </w:tbl>
    <w:p w:rsidR="009C5FBA" w:rsidRDefault="009C5FBA">
      <w:pPr>
        <w:pStyle w:val="Normal1"/>
        <w:contextualSpacing w:val="0"/>
      </w:pPr>
    </w:p>
    <w:p w:rsidR="009C5FBA" w:rsidRDefault="009C5FBA">
      <w:pPr>
        <w:pStyle w:val="Normal1"/>
        <w:contextualSpacing w:val="0"/>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9C5FBA">
        <w:tc>
          <w:tcPr>
            <w:tcW w:w="9576" w:type="dxa"/>
            <w:tcMar>
              <w:left w:w="108" w:type="dxa"/>
              <w:right w:w="108" w:type="dxa"/>
            </w:tcMar>
          </w:tcPr>
          <w:p w:rsidR="009C5FBA" w:rsidRDefault="00A70973">
            <w:pPr>
              <w:pStyle w:val="Normal1"/>
              <w:spacing w:before="60" w:after="60"/>
              <w:contextualSpacing w:val="0"/>
            </w:pPr>
            <w:r>
              <w:rPr>
                <w:rFonts w:ascii="Arial" w:eastAsia="Arial" w:hAnsi="Arial" w:cs="Arial"/>
                <w:b/>
                <w:sz w:val="20"/>
              </w:rPr>
              <w:t>Activity Procedures:</w:t>
            </w:r>
          </w:p>
        </w:tc>
      </w:tr>
    </w:tbl>
    <w:p w:rsidR="009C5FBA" w:rsidRDefault="009C5FBA">
      <w:pPr>
        <w:pStyle w:val="Normal1"/>
        <w:contextualSpacing w:val="0"/>
      </w:pPr>
    </w:p>
    <w:p w:rsidR="009C5FBA" w:rsidRDefault="00A70973">
      <w:pPr>
        <w:pStyle w:val="Normal1"/>
        <w:contextualSpacing w:val="0"/>
      </w:pPr>
      <w:r>
        <w:rPr>
          <w:rFonts w:ascii="Arial" w:eastAsia="Arial" w:hAnsi="Arial" w:cs="Arial"/>
          <w:sz w:val="20"/>
        </w:rPr>
        <w:t>1) The day before, introduce the idea of creating a Search &amp; Rescue Mission around the school building.</w:t>
      </w:r>
    </w:p>
    <w:p w:rsidR="009C5FBA" w:rsidRDefault="00A70973">
      <w:pPr>
        <w:pStyle w:val="Normal1"/>
        <w:contextualSpacing w:val="0"/>
      </w:pPr>
      <w:r>
        <w:rPr>
          <w:rFonts w:ascii="Arial" w:eastAsia="Arial" w:hAnsi="Arial" w:cs="Arial"/>
          <w:sz w:val="20"/>
        </w:rPr>
        <w:tab/>
        <w:t>a. Instructions must use bearings, Law of Sines, and Law of Cosines.</w:t>
      </w:r>
    </w:p>
    <w:p w:rsidR="009C5FBA" w:rsidRDefault="00A70973">
      <w:pPr>
        <w:pStyle w:val="Normal1"/>
        <w:contextualSpacing w:val="0"/>
      </w:pPr>
      <w:r>
        <w:rPr>
          <w:rFonts w:ascii="Arial" w:eastAsia="Arial" w:hAnsi="Arial" w:cs="Arial"/>
          <w:sz w:val="20"/>
        </w:rPr>
        <w:tab/>
        <w:t>b. Must be able to complete entire route within 15-20 minutes.</w:t>
      </w:r>
    </w:p>
    <w:p w:rsidR="009C5FBA" w:rsidRDefault="00A70973">
      <w:pPr>
        <w:pStyle w:val="Normal1"/>
        <w:contextualSpacing w:val="0"/>
      </w:pPr>
      <w:r>
        <w:rPr>
          <w:rFonts w:ascii="Arial" w:eastAsia="Arial" w:hAnsi="Arial" w:cs="Arial"/>
          <w:sz w:val="20"/>
        </w:rPr>
        <w:tab/>
        <w:t>c. Try to have an Amazing Race clue card type feel</w:t>
      </w:r>
    </w:p>
    <w:p w:rsidR="009C5FBA" w:rsidRDefault="00A70973">
      <w:pPr>
        <w:pStyle w:val="Normal1"/>
        <w:contextualSpacing w:val="0"/>
      </w:pPr>
      <w:r>
        <w:rPr>
          <w:rFonts w:ascii="Arial" w:eastAsia="Arial" w:hAnsi="Arial" w:cs="Arial"/>
          <w:sz w:val="20"/>
        </w:rPr>
        <w:lastRenderedPageBreak/>
        <w:tab/>
      </w:r>
      <w:r>
        <w:rPr>
          <w:rFonts w:ascii="Arial" w:eastAsia="Arial" w:hAnsi="Arial" w:cs="Arial"/>
          <w:sz w:val="20"/>
        </w:rPr>
        <w:tab/>
        <w:t>i. Groups can use building floor plans upon request, but should not be necessary</w:t>
      </w:r>
    </w:p>
    <w:p w:rsidR="009C5FBA" w:rsidRDefault="00A70973">
      <w:pPr>
        <w:pStyle w:val="Normal1"/>
        <w:contextualSpacing w:val="0"/>
      </w:pPr>
      <w:r>
        <w:rPr>
          <w:rFonts w:ascii="Arial" w:eastAsia="Arial" w:hAnsi="Arial" w:cs="Arial"/>
          <w:sz w:val="20"/>
        </w:rPr>
        <w:tab/>
      </w:r>
      <w:r>
        <w:rPr>
          <w:rFonts w:ascii="Arial" w:eastAsia="Arial" w:hAnsi="Arial" w:cs="Arial"/>
          <w:sz w:val="20"/>
        </w:rPr>
        <w:tab/>
        <w:t>ii. Use compass Apps to determine bearing directions</w:t>
      </w:r>
    </w:p>
    <w:p w:rsidR="009C5FBA" w:rsidRDefault="00A70973">
      <w:pPr>
        <w:pStyle w:val="Normal1"/>
        <w:contextualSpacing w:val="0"/>
      </w:pPr>
      <w:r>
        <w:rPr>
          <w:rFonts w:ascii="Arial" w:eastAsia="Arial" w:hAnsi="Arial" w:cs="Arial"/>
          <w:sz w:val="20"/>
        </w:rPr>
        <w:tab/>
      </w:r>
      <w:r>
        <w:rPr>
          <w:rFonts w:ascii="Arial" w:eastAsia="Arial" w:hAnsi="Arial" w:cs="Arial"/>
          <w:sz w:val="20"/>
        </w:rPr>
        <w:tab/>
        <w:t>iii. Use yard sticks to approximate step length</w:t>
      </w:r>
    </w:p>
    <w:p w:rsidR="009C5FBA" w:rsidRDefault="00A70973">
      <w:pPr>
        <w:pStyle w:val="Normal1"/>
        <w:contextualSpacing w:val="0"/>
      </w:pPr>
      <w:r>
        <w:rPr>
          <w:rFonts w:ascii="Arial" w:eastAsia="Arial" w:hAnsi="Arial" w:cs="Arial"/>
          <w:sz w:val="20"/>
        </w:rPr>
        <w:t>2) Give out Search &amp; Rescue Worksheet at the end of class the day before allowing students one night to think about the activity individually.</w:t>
      </w:r>
    </w:p>
    <w:p w:rsidR="009C5FBA" w:rsidRDefault="00A70973">
      <w:pPr>
        <w:pStyle w:val="Normal1"/>
        <w:contextualSpacing w:val="0"/>
      </w:pPr>
      <w:r>
        <w:rPr>
          <w:rFonts w:ascii="Arial" w:eastAsia="Arial" w:hAnsi="Arial" w:cs="Arial"/>
          <w:sz w:val="20"/>
        </w:rPr>
        <w:t>3) Classtime the first day will be spent creating the Search &amp; Rescue Mission clue card as a group.</w:t>
      </w:r>
    </w:p>
    <w:p w:rsidR="009C5FBA" w:rsidRDefault="00A70973">
      <w:pPr>
        <w:pStyle w:val="Normal1"/>
        <w:contextualSpacing w:val="0"/>
      </w:pPr>
      <w:r>
        <w:rPr>
          <w:rFonts w:ascii="Arial" w:eastAsia="Arial" w:hAnsi="Arial" w:cs="Arial"/>
          <w:sz w:val="20"/>
        </w:rPr>
        <w:tab/>
        <w:t>a. If time allows, have two groups pair up and follow each other’s clue card to give feedback</w:t>
      </w:r>
    </w:p>
    <w:p w:rsidR="009C5FBA" w:rsidRDefault="00A70973">
      <w:pPr>
        <w:pStyle w:val="Normal1"/>
        <w:contextualSpacing w:val="0"/>
      </w:pPr>
      <w:r>
        <w:rPr>
          <w:rFonts w:ascii="Arial" w:eastAsia="Arial" w:hAnsi="Arial" w:cs="Arial"/>
          <w:sz w:val="20"/>
        </w:rPr>
        <w:t>4) On the second day, redistribute clue cards to a new group that has not seen it before.</w:t>
      </w:r>
    </w:p>
    <w:p w:rsidR="009C5FBA" w:rsidRDefault="00A70973">
      <w:pPr>
        <w:pStyle w:val="Normal1"/>
        <w:contextualSpacing w:val="0"/>
      </w:pPr>
      <w:r>
        <w:rPr>
          <w:rFonts w:ascii="Arial" w:eastAsia="Arial" w:hAnsi="Arial" w:cs="Arial"/>
          <w:sz w:val="20"/>
        </w:rPr>
        <w:tab/>
        <w:t>a. Award prizes for the fastest group to complete the Mission and return back to the classroom</w:t>
      </w:r>
    </w:p>
    <w:p w:rsidR="009C5FBA" w:rsidRDefault="009C5FBA">
      <w:pPr>
        <w:pStyle w:val="Normal1"/>
        <w:contextualSpacing w:val="0"/>
      </w:pPr>
    </w:p>
    <w:p w:rsidR="009C5FBA" w:rsidRDefault="009C5FBA">
      <w:pPr>
        <w:pStyle w:val="Normal1"/>
        <w:contextualSpacing w:val="0"/>
      </w:pPr>
    </w:p>
    <w:p w:rsidR="009C5FBA" w:rsidRDefault="00A70973">
      <w:pPr>
        <w:pStyle w:val="Normal1"/>
        <w:contextualSpacing w:val="0"/>
      </w:pPr>
      <w:r>
        <w:rPr>
          <w:noProof/>
        </w:rPr>
        <w:drawing>
          <wp:anchor distT="0" distB="0" distL="114300" distR="114300" simplePos="0" relativeHeight="251658240" behindDoc="0" locked="0" layoutInCell="0" allowOverlap="0">
            <wp:simplePos x="0" y="0"/>
            <wp:positionH relativeFrom="margin">
              <wp:posOffset>-114299</wp:posOffset>
            </wp:positionH>
            <wp:positionV relativeFrom="paragraph">
              <wp:posOffset>0</wp:posOffset>
            </wp:positionV>
            <wp:extent cx="6096000" cy="254000"/>
            <wp:effectExtent l="0" t="0" r="0" b="0"/>
            <wp:wrapNone/>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srcRect/>
                    <a:stretch>
                      <a:fillRect/>
                    </a:stretch>
                  </pic:blipFill>
                  <pic:spPr>
                    <a:xfrm>
                      <a:off x="0" y="0"/>
                      <a:ext cx="6096000" cy="254000"/>
                    </a:xfrm>
                    <a:prstGeom prst="rect">
                      <a:avLst/>
                    </a:prstGeom>
                    <a:ln/>
                  </pic:spPr>
                </pic:pic>
              </a:graphicData>
            </a:graphic>
          </wp:anchor>
        </w:drawing>
      </w:r>
    </w:p>
    <w:p w:rsidR="009C5FBA" w:rsidRDefault="009C5FBA">
      <w:pPr>
        <w:pStyle w:val="Normal1"/>
        <w:contextualSpacing w:val="0"/>
      </w:pPr>
    </w:p>
    <w:p w:rsidR="009C5FBA" w:rsidRDefault="009C5FBA">
      <w:pPr>
        <w:pStyle w:val="Normal1"/>
        <w:contextualSpacing w:val="0"/>
      </w:pPr>
    </w:p>
    <w:p w:rsidR="009C5FBA" w:rsidRDefault="00A70973">
      <w:pPr>
        <w:pStyle w:val="Normal1"/>
        <w:contextualSpacing w:val="0"/>
      </w:pPr>
      <w:r>
        <w:rPr>
          <w:rFonts w:ascii="Arial" w:eastAsia="Arial" w:hAnsi="Arial" w:cs="Arial"/>
          <w:sz w:val="20"/>
        </w:rPr>
        <w:t>In step 3, if time allowed, groups will pair up for a practice run to give each other feedback. During this step students are getting a chance to make adjustments before they are graded or tested.</w:t>
      </w:r>
    </w:p>
    <w:p w:rsidR="009C5FBA" w:rsidRDefault="009C5FBA">
      <w:pPr>
        <w:pStyle w:val="Normal1"/>
        <w:contextualSpacing w:val="0"/>
      </w:pPr>
    </w:p>
    <w:p w:rsidR="009C5FBA" w:rsidRDefault="00A70973">
      <w:pPr>
        <w:pStyle w:val="Normal1"/>
        <w:contextualSpacing w:val="0"/>
      </w:pPr>
      <w:r>
        <w:rPr>
          <w:noProof/>
        </w:rPr>
        <w:drawing>
          <wp:anchor distT="0" distB="0" distL="114300" distR="114300" simplePos="0" relativeHeight="251659264" behindDoc="0" locked="0" layoutInCell="0" allowOverlap="0">
            <wp:simplePos x="0" y="0"/>
            <wp:positionH relativeFrom="margin">
              <wp:posOffset>-90487</wp:posOffset>
            </wp:positionH>
            <wp:positionV relativeFrom="paragraph">
              <wp:posOffset>66675</wp:posOffset>
            </wp:positionV>
            <wp:extent cx="6045200" cy="393700"/>
            <wp:effectExtent l="0" t="0" r="0" b="0"/>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cstate="print"/>
                    <a:srcRect/>
                    <a:stretch>
                      <a:fillRect/>
                    </a:stretch>
                  </pic:blipFill>
                  <pic:spPr>
                    <a:xfrm>
                      <a:off x="0" y="0"/>
                      <a:ext cx="6045200" cy="393700"/>
                    </a:xfrm>
                    <a:prstGeom prst="rect">
                      <a:avLst/>
                    </a:prstGeom>
                    <a:ln/>
                  </pic:spPr>
                </pic:pic>
              </a:graphicData>
            </a:graphic>
          </wp:anchor>
        </w:drawing>
      </w:r>
    </w:p>
    <w:p w:rsidR="009C5FBA" w:rsidRDefault="009C5FBA">
      <w:pPr>
        <w:pStyle w:val="Normal1"/>
        <w:contextualSpacing w:val="0"/>
      </w:pPr>
    </w:p>
    <w:p w:rsidR="009C5FBA" w:rsidRDefault="009C5FBA">
      <w:pPr>
        <w:pStyle w:val="Normal1"/>
        <w:contextualSpacing w:val="0"/>
      </w:pPr>
    </w:p>
    <w:p w:rsidR="009C5FBA" w:rsidRDefault="009C5FBA">
      <w:pPr>
        <w:pStyle w:val="Normal1"/>
        <w:contextualSpacing w:val="0"/>
      </w:pPr>
    </w:p>
    <w:p w:rsidR="009C5FBA" w:rsidRDefault="00A70973">
      <w:pPr>
        <w:pStyle w:val="Normal1"/>
        <w:contextualSpacing w:val="0"/>
      </w:pPr>
      <w:r>
        <w:rPr>
          <w:rFonts w:ascii="Arial" w:eastAsia="Arial" w:hAnsi="Arial" w:cs="Arial"/>
          <w:sz w:val="20"/>
        </w:rPr>
        <w:t>Each group’s clue card will be graded according to the grading rubric provided on the Search &amp; Rescue Mission worksheet and grading rubric.</w:t>
      </w:r>
    </w:p>
    <w:p w:rsidR="009C5FBA" w:rsidRDefault="009C5FBA">
      <w:pPr>
        <w:pStyle w:val="Normal1"/>
        <w:contextualSpacing w:val="0"/>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9C5FBA">
        <w:tc>
          <w:tcPr>
            <w:tcW w:w="9576" w:type="dxa"/>
            <w:tcMar>
              <w:left w:w="108" w:type="dxa"/>
              <w:right w:w="108" w:type="dxa"/>
            </w:tcMar>
          </w:tcPr>
          <w:p w:rsidR="009C5FBA" w:rsidRDefault="00A70973">
            <w:pPr>
              <w:pStyle w:val="Normal1"/>
              <w:contextualSpacing w:val="0"/>
            </w:pPr>
            <w:r>
              <w:rPr>
                <w:rFonts w:ascii="Arial" w:eastAsia="Arial" w:hAnsi="Arial" w:cs="Arial"/>
                <w:b/>
                <w:sz w:val="20"/>
              </w:rPr>
              <w:t xml:space="preserve">Differentiation: </w:t>
            </w:r>
            <w:r>
              <w:rPr>
                <w:rFonts w:ascii="Arial" w:eastAsia="Arial" w:hAnsi="Arial" w:cs="Arial"/>
                <w:color w:val="C00000"/>
                <w:sz w:val="20"/>
              </w:rPr>
              <w:t>Describe how you modified parts of the Lesson to support the needs of different learners.</w:t>
            </w:r>
          </w:p>
          <w:p w:rsidR="009C5FBA" w:rsidRDefault="00A70973">
            <w:pPr>
              <w:pStyle w:val="Normal1"/>
              <w:contextualSpacing w:val="0"/>
            </w:pPr>
            <w:r>
              <w:rPr>
                <w:rFonts w:ascii="Arial" w:eastAsia="Arial" w:hAnsi="Arial" w:cs="Arial"/>
                <w:color w:val="C00000"/>
                <w:sz w:val="20"/>
              </w:rPr>
              <w:t>Refer to Activity Template for details.</w:t>
            </w:r>
          </w:p>
        </w:tc>
      </w:tr>
    </w:tbl>
    <w:p w:rsidR="009C5FBA" w:rsidRDefault="009C5FBA">
      <w:pPr>
        <w:pStyle w:val="Normal1"/>
        <w:contextualSpacing w:val="0"/>
      </w:pPr>
    </w:p>
    <w:p w:rsidR="009C5FBA" w:rsidRDefault="00A70973">
      <w:pPr>
        <w:pStyle w:val="Normal1"/>
        <w:contextualSpacing w:val="0"/>
      </w:pPr>
      <w:r>
        <w:rPr>
          <w:rFonts w:ascii="Arial" w:eastAsia="Arial" w:hAnsi="Arial" w:cs="Arial"/>
          <w:sz w:val="20"/>
        </w:rPr>
        <w:t>Depending on a student’s’ prefered learning styles, I would guide them towards contributing certain aspects of the group project.</w:t>
      </w:r>
    </w:p>
    <w:p w:rsidR="009C5FBA" w:rsidRDefault="009C5FBA">
      <w:pPr>
        <w:pStyle w:val="Normal1"/>
        <w:contextualSpacing w:val="0"/>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9C5FBA">
        <w:tc>
          <w:tcPr>
            <w:tcW w:w="9576" w:type="dxa"/>
            <w:tcMar>
              <w:left w:w="108" w:type="dxa"/>
              <w:right w:w="108" w:type="dxa"/>
            </w:tcMar>
          </w:tcPr>
          <w:p w:rsidR="009C5FBA" w:rsidRDefault="00A70973">
            <w:pPr>
              <w:pStyle w:val="Normal1"/>
              <w:contextualSpacing w:val="0"/>
            </w:pPr>
            <w:r>
              <w:rPr>
                <w:rFonts w:ascii="Arial" w:eastAsia="Arial" w:hAnsi="Arial" w:cs="Arial"/>
                <w:b/>
                <w:sz w:val="20"/>
              </w:rPr>
              <w:t xml:space="preserve">Reflection:  </w:t>
            </w:r>
            <w:r>
              <w:rPr>
                <w:rFonts w:ascii="Arial" w:eastAsia="Arial" w:hAnsi="Arial" w:cs="Arial"/>
                <w:color w:val="C00000"/>
                <w:sz w:val="20"/>
              </w:rPr>
              <w:t>Reflect upon the successes and shortcomings of the lesson.</w:t>
            </w:r>
          </w:p>
          <w:p w:rsidR="009C5FBA" w:rsidRDefault="009C5FBA">
            <w:pPr>
              <w:pStyle w:val="Normal1"/>
              <w:contextualSpacing w:val="0"/>
            </w:pPr>
          </w:p>
        </w:tc>
      </w:tr>
    </w:tbl>
    <w:p w:rsidR="009C5FBA" w:rsidRDefault="009C5FBA">
      <w:pPr>
        <w:pStyle w:val="Normal1"/>
        <w:contextualSpacing w:val="0"/>
      </w:pPr>
    </w:p>
    <w:p w:rsidR="009C5FBA" w:rsidRDefault="00A70973">
      <w:pPr>
        <w:pStyle w:val="Normal1"/>
        <w:contextualSpacing w:val="0"/>
      </w:pPr>
      <w:r>
        <w:rPr>
          <w:rFonts w:ascii="Arial" w:eastAsia="Arial" w:hAnsi="Arial" w:cs="Arial"/>
          <w:sz w:val="20"/>
        </w:rPr>
        <w:t>This turned out to be one of my favorite activities in the Unit. The students got so creative with their clue cards and routes that they mapped out. Then the groups were even more curious to see where another group was going to send them around the school. One group even hid a treasure of chocolate for the group as a prize at the end of their “Search &amp; Rescue Mission.” When I teach this next year though I might consider waiting until a time of year where it could be done outdoors so that the compasses work more accurately than they did indoors.</w:t>
      </w:r>
    </w:p>
    <w:p w:rsidR="009C5FBA" w:rsidRDefault="009C5FBA">
      <w:pPr>
        <w:pStyle w:val="Normal1"/>
        <w:contextualSpacing w:val="0"/>
      </w:pPr>
    </w:p>
    <w:p w:rsidR="009C5FBA" w:rsidRDefault="009C5FBA">
      <w:pPr>
        <w:pStyle w:val="Normal1"/>
        <w:contextualSpacing w:val="0"/>
      </w:pPr>
    </w:p>
    <w:p w:rsidR="009C5FBA" w:rsidRDefault="009C5FBA">
      <w:pPr>
        <w:pStyle w:val="Normal1"/>
        <w:contextualSpacing w:val="0"/>
      </w:pPr>
    </w:p>
    <w:p w:rsidR="009C5FBA" w:rsidRDefault="009C5FBA">
      <w:pPr>
        <w:pStyle w:val="Normal1"/>
        <w:contextualSpacing w:val="0"/>
      </w:pPr>
    </w:p>
    <w:p w:rsidR="009C5FBA" w:rsidRDefault="009C5FBA">
      <w:pPr>
        <w:pStyle w:val="Normal1"/>
        <w:contextualSpacing w:val="0"/>
      </w:pPr>
    </w:p>
    <w:sectPr w:rsidR="009C5FBA" w:rsidSect="009C5FBA">
      <w:headerReference w:type="default" r:id="rId11"/>
      <w:footerReference w:type="default" r:id="rId12"/>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68" w:rsidRDefault="00082568" w:rsidP="009C5FBA">
      <w:r>
        <w:separator/>
      </w:r>
    </w:p>
  </w:endnote>
  <w:endnote w:type="continuationSeparator" w:id="0">
    <w:p w:rsidR="00082568" w:rsidRDefault="00082568" w:rsidP="009C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BA" w:rsidRDefault="00286716">
    <w:pPr>
      <w:pStyle w:val="Normal1"/>
      <w:tabs>
        <w:tab w:val="center" w:pos="4680"/>
        <w:tab w:val="right" w:pos="9360"/>
      </w:tabs>
      <w:contextualSpacing w:val="0"/>
      <w:jc w:val="center"/>
    </w:pPr>
    <w:r>
      <w:fldChar w:fldCharType="begin"/>
    </w:r>
    <w:r>
      <w:instrText>PAGE</w:instrText>
    </w:r>
    <w:r>
      <w:fldChar w:fldCharType="separate"/>
    </w:r>
    <w:r w:rsidR="00CF233B">
      <w:rPr>
        <w:noProof/>
      </w:rPr>
      <w:t>1</w:t>
    </w:r>
    <w:r>
      <w:rPr>
        <w:noProof/>
      </w:rPr>
      <w:fldChar w:fldCharType="end"/>
    </w:r>
    <w:r w:rsidR="00A70973">
      <w:tab/>
    </w:r>
    <w:r w:rsidR="00A70973">
      <w:tab/>
      <w:t>Revised: 062813</w:t>
    </w:r>
  </w:p>
  <w:p w:rsidR="009C5FBA" w:rsidRDefault="009C5FBA">
    <w:pPr>
      <w:pStyle w:val="Normal1"/>
      <w:tabs>
        <w:tab w:val="center" w:pos="4680"/>
        <w:tab w:val="right" w:pos="9360"/>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68" w:rsidRDefault="00082568" w:rsidP="009C5FBA">
      <w:r>
        <w:separator/>
      </w:r>
    </w:p>
  </w:footnote>
  <w:footnote w:type="continuationSeparator" w:id="0">
    <w:p w:rsidR="00082568" w:rsidRDefault="00082568" w:rsidP="009C5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BA" w:rsidRDefault="00A70973">
    <w:pPr>
      <w:pStyle w:val="Normal1"/>
      <w:tabs>
        <w:tab w:val="center" w:pos="4680"/>
        <w:tab w:val="right" w:pos="9360"/>
      </w:tabs>
      <w:ind w:left="-89"/>
      <w:contextualSpacing w:val="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9C5FBA" w:rsidRDefault="009C5FBA">
    <w:pPr>
      <w:pStyle w:val="Normal1"/>
      <w:tabs>
        <w:tab w:val="center" w:pos="4680"/>
        <w:tab w:val="right" w:pos="9360"/>
      </w:tabs>
      <w:contextualSpacing w:val="0"/>
    </w:pPr>
  </w:p>
  <w:p w:rsidR="009C5FBA" w:rsidRDefault="009C5FBA">
    <w:pPr>
      <w:pStyle w:val="Normal1"/>
      <w:tabs>
        <w:tab w:val="center" w:pos="4680"/>
        <w:tab w:val="right" w:pos="9360"/>
      </w:tabs>
      <w:contextualSpacing w:val="0"/>
    </w:pPr>
  </w:p>
  <w:p w:rsidR="009C5FBA" w:rsidRDefault="009C5FBA">
    <w:pPr>
      <w:pStyle w:val="Normal1"/>
      <w:tabs>
        <w:tab w:val="center" w:pos="4680"/>
        <w:tab w:val="right" w:pos="9360"/>
      </w:tabs>
      <w:contextualSpacing w:val="0"/>
    </w:pPr>
  </w:p>
  <w:p w:rsidR="009C5FBA" w:rsidRDefault="009C5FBA">
    <w:pPr>
      <w:pStyle w:val="Normal1"/>
      <w:tabs>
        <w:tab w:val="center" w:pos="4680"/>
        <w:tab w:val="right" w:pos="9360"/>
      </w:tabs>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A38F5"/>
    <w:multiLevelType w:val="multilevel"/>
    <w:tmpl w:val="83C6C6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2376F5"/>
    <w:multiLevelType w:val="multilevel"/>
    <w:tmpl w:val="ED740F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BA"/>
    <w:rsid w:val="00082568"/>
    <w:rsid w:val="00286716"/>
    <w:rsid w:val="009C5FBA"/>
    <w:rsid w:val="00A70973"/>
    <w:rsid w:val="00CF233B"/>
    <w:rsid w:val="00E2214C"/>
    <w:rsid w:val="00F2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C5FBA"/>
    <w:pPr>
      <w:spacing w:before="480"/>
      <w:outlineLvl w:val="0"/>
    </w:pPr>
    <w:rPr>
      <w:rFonts w:ascii="Cambria" w:eastAsia="Cambria" w:hAnsi="Cambria" w:cs="Cambria"/>
      <w:b/>
      <w:color w:val="365F91"/>
      <w:sz w:val="28"/>
    </w:rPr>
  </w:style>
  <w:style w:type="paragraph" w:styleId="Heading2">
    <w:name w:val="heading 2"/>
    <w:basedOn w:val="Normal1"/>
    <w:next w:val="Normal1"/>
    <w:rsid w:val="009C5FBA"/>
    <w:pPr>
      <w:keepNext/>
      <w:keepLines/>
      <w:spacing w:before="360" w:after="80"/>
      <w:outlineLvl w:val="1"/>
    </w:pPr>
    <w:rPr>
      <w:b/>
      <w:sz w:val="36"/>
    </w:rPr>
  </w:style>
  <w:style w:type="paragraph" w:styleId="Heading3">
    <w:name w:val="heading 3"/>
    <w:basedOn w:val="Normal1"/>
    <w:next w:val="Normal1"/>
    <w:rsid w:val="009C5FBA"/>
    <w:pPr>
      <w:keepNext/>
      <w:keepLines/>
      <w:spacing w:before="280" w:after="80"/>
      <w:outlineLvl w:val="2"/>
    </w:pPr>
    <w:rPr>
      <w:b/>
      <w:sz w:val="28"/>
    </w:rPr>
  </w:style>
  <w:style w:type="paragraph" w:styleId="Heading4">
    <w:name w:val="heading 4"/>
    <w:basedOn w:val="Normal1"/>
    <w:next w:val="Normal1"/>
    <w:rsid w:val="009C5FBA"/>
    <w:pPr>
      <w:spacing w:before="180" w:after="60"/>
      <w:outlineLvl w:val="3"/>
    </w:pPr>
    <w:rPr>
      <w:rFonts w:ascii="Arial" w:eastAsia="Arial" w:hAnsi="Arial" w:cs="Arial"/>
      <w:b/>
      <w:smallCaps/>
      <w:sz w:val="20"/>
    </w:rPr>
  </w:style>
  <w:style w:type="paragraph" w:styleId="Heading5">
    <w:name w:val="heading 5"/>
    <w:basedOn w:val="Normal1"/>
    <w:next w:val="Normal1"/>
    <w:rsid w:val="009C5FBA"/>
    <w:pPr>
      <w:keepNext/>
      <w:keepLines/>
      <w:spacing w:before="220" w:after="40"/>
      <w:outlineLvl w:val="4"/>
    </w:pPr>
    <w:rPr>
      <w:b/>
      <w:sz w:val="22"/>
    </w:rPr>
  </w:style>
  <w:style w:type="paragraph" w:styleId="Heading6">
    <w:name w:val="heading 6"/>
    <w:basedOn w:val="Normal1"/>
    <w:next w:val="Normal1"/>
    <w:rsid w:val="009C5FBA"/>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5FBA"/>
  </w:style>
  <w:style w:type="paragraph" w:styleId="Title">
    <w:name w:val="Title"/>
    <w:basedOn w:val="Normal1"/>
    <w:next w:val="Normal1"/>
    <w:rsid w:val="009C5FBA"/>
    <w:pPr>
      <w:keepNext/>
      <w:keepLines/>
      <w:spacing w:before="480" w:after="120"/>
    </w:pPr>
    <w:rPr>
      <w:b/>
      <w:sz w:val="72"/>
    </w:rPr>
  </w:style>
  <w:style w:type="paragraph" w:styleId="Subtitle">
    <w:name w:val="Subtitle"/>
    <w:basedOn w:val="Normal1"/>
    <w:next w:val="Normal1"/>
    <w:rsid w:val="009C5FBA"/>
    <w:pPr>
      <w:keepNext/>
      <w:keepLines/>
      <w:spacing w:before="360" w:after="80"/>
    </w:pPr>
    <w:rPr>
      <w:rFonts w:ascii="Georgia" w:eastAsia="Georgia" w:hAnsi="Georgia" w:cs="Georgia"/>
      <w:i/>
      <w:color w:val="666666"/>
      <w:sz w:val="48"/>
    </w:rPr>
  </w:style>
  <w:style w:type="table" w:customStyle="1" w:styleId="a">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9C5FBA"/>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C5FBA"/>
    <w:pPr>
      <w:spacing w:before="480"/>
      <w:outlineLvl w:val="0"/>
    </w:pPr>
    <w:rPr>
      <w:rFonts w:ascii="Cambria" w:eastAsia="Cambria" w:hAnsi="Cambria" w:cs="Cambria"/>
      <w:b/>
      <w:color w:val="365F91"/>
      <w:sz w:val="28"/>
    </w:rPr>
  </w:style>
  <w:style w:type="paragraph" w:styleId="Heading2">
    <w:name w:val="heading 2"/>
    <w:basedOn w:val="Normal1"/>
    <w:next w:val="Normal1"/>
    <w:rsid w:val="009C5FBA"/>
    <w:pPr>
      <w:keepNext/>
      <w:keepLines/>
      <w:spacing w:before="360" w:after="80"/>
      <w:outlineLvl w:val="1"/>
    </w:pPr>
    <w:rPr>
      <w:b/>
      <w:sz w:val="36"/>
    </w:rPr>
  </w:style>
  <w:style w:type="paragraph" w:styleId="Heading3">
    <w:name w:val="heading 3"/>
    <w:basedOn w:val="Normal1"/>
    <w:next w:val="Normal1"/>
    <w:rsid w:val="009C5FBA"/>
    <w:pPr>
      <w:keepNext/>
      <w:keepLines/>
      <w:spacing w:before="280" w:after="80"/>
      <w:outlineLvl w:val="2"/>
    </w:pPr>
    <w:rPr>
      <w:b/>
      <w:sz w:val="28"/>
    </w:rPr>
  </w:style>
  <w:style w:type="paragraph" w:styleId="Heading4">
    <w:name w:val="heading 4"/>
    <w:basedOn w:val="Normal1"/>
    <w:next w:val="Normal1"/>
    <w:rsid w:val="009C5FBA"/>
    <w:pPr>
      <w:spacing w:before="180" w:after="60"/>
      <w:outlineLvl w:val="3"/>
    </w:pPr>
    <w:rPr>
      <w:rFonts w:ascii="Arial" w:eastAsia="Arial" w:hAnsi="Arial" w:cs="Arial"/>
      <w:b/>
      <w:smallCaps/>
      <w:sz w:val="20"/>
    </w:rPr>
  </w:style>
  <w:style w:type="paragraph" w:styleId="Heading5">
    <w:name w:val="heading 5"/>
    <w:basedOn w:val="Normal1"/>
    <w:next w:val="Normal1"/>
    <w:rsid w:val="009C5FBA"/>
    <w:pPr>
      <w:keepNext/>
      <w:keepLines/>
      <w:spacing w:before="220" w:after="40"/>
      <w:outlineLvl w:val="4"/>
    </w:pPr>
    <w:rPr>
      <w:b/>
      <w:sz w:val="22"/>
    </w:rPr>
  </w:style>
  <w:style w:type="paragraph" w:styleId="Heading6">
    <w:name w:val="heading 6"/>
    <w:basedOn w:val="Normal1"/>
    <w:next w:val="Normal1"/>
    <w:rsid w:val="009C5FBA"/>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5FBA"/>
  </w:style>
  <w:style w:type="paragraph" w:styleId="Title">
    <w:name w:val="Title"/>
    <w:basedOn w:val="Normal1"/>
    <w:next w:val="Normal1"/>
    <w:rsid w:val="009C5FBA"/>
    <w:pPr>
      <w:keepNext/>
      <w:keepLines/>
      <w:spacing w:before="480" w:after="120"/>
    </w:pPr>
    <w:rPr>
      <w:b/>
      <w:sz w:val="72"/>
    </w:rPr>
  </w:style>
  <w:style w:type="paragraph" w:styleId="Subtitle">
    <w:name w:val="Subtitle"/>
    <w:basedOn w:val="Normal1"/>
    <w:next w:val="Normal1"/>
    <w:rsid w:val="009C5FBA"/>
    <w:pPr>
      <w:keepNext/>
      <w:keepLines/>
      <w:spacing w:before="360" w:after="80"/>
    </w:pPr>
    <w:rPr>
      <w:rFonts w:ascii="Georgia" w:eastAsia="Georgia" w:hAnsi="Georgia" w:cs="Georgia"/>
      <w:i/>
      <w:color w:val="666666"/>
      <w:sz w:val="48"/>
    </w:rPr>
  </w:style>
  <w:style w:type="table" w:customStyle="1" w:styleId="a">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9C5FBA"/>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9C5FB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G/S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1.2.3 Disaster Relief_Test Skills_CMiraldi_040814.docx</vt:lpstr>
    </vt:vector>
  </TitlesOfParts>
  <Company>CtrlSoft</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 Disaster Relief_Test Skills_CMiraldi_040814.docx</dc:title>
  <dc:creator>Debbie</dc:creator>
  <cp:lastModifiedBy>Debora A Liberi</cp:lastModifiedBy>
  <cp:revision>2</cp:revision>
  <dcterms:created xsi:type="dcterms:W3CDTF">2014-05-29T16:48:00Z</dcterms:created>
  <dcterms:modified xsi:type="dcterms:W3CDTF">2014-05-29T16:48:00Z</dcterms:modified>
</cp:coreProperties>
</file>